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附件1</w:t>
      </w:r>
    </w:p>
    <w:tbl>
      <w:tblPr>
        <w:tblStyle w:val="3"/>
        <w:tblW w:w="8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35"/>
        <w:gridCol w:w="6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868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公文小标宋" w:hAnsi="方正公文小标宋" w:eastAsia="方正公文小标宋" w:cs="方正公文小标宋"/>
                <w:b w:val="0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/>
                <w:color w:val="000000"/>
                <w:sz w:val="44"/>
                <w:szCs w:val="44"/>
              </w:rPr>
              <w:t>公务租车审批单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4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申请单位（公章）：</w:t>
            </w:r>
          </w:p>
        </w:tc>
        <w:tc>
          <w:tcPr>
            <w:tcW w:w="6335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24"/>
              </w:rPr>
              <w:t>填报时间：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用车人及同行人姓名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租车时间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出发时间：      年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2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返回时间：      年    月    日     共计     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48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车辆单位名称</w:t>
            </w:r>
            <w:r>
              <w:rPr>
                <w:rFonts w:hint="eastAsia" w:ascii="宋体" w:hAnsi="宋体"/>
                <w:color w:val="000000"/>
                <w:sz w:val="24"/>
              </w:rPr>
              <w:t>及车型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租用车事由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起始地：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目的地：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行程及主要工作内容：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 w:cs="Times New Roman"/>
                <w:color w:val="000000"/>
                <w:kern w:val="2"/>
                <w:sz w:val="24"/>
                <w:szCs w:val="24"/>
              </w:rPr>
              <w:t>经费主管单位负责人审批</w:t>
            </w:r>
          </w:p>
        </w:tc>
        <w:tc>
          <w:tcPr>
            <w:tcW w:w="6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680" w:type="dxa"/>
            <w:gridSpan w:val="3"/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经办人：</w:t>
            </w:r>
          </w:p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注：请在租车前履行审批手续。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YjU3OWQzZjU5ZWFlZTNiZmE4YzA1NWE2ZDY0ZTIifQ=="/>
  </w:docVars>
  <w:rsids>
    <w:rsidRoot w:val="212C4B37"/>
    <w:rsid w:val="212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2023-03-30T06:28:00Z</dcterms:created>
  <dc:creator>WPS_1677989565</dc:creator>
  <cp:lastModifiedBy>WPS_1677989565</cp:lastModifiedBy>
  <dcterms:modified xsi:type="dcterms:W3CDTF">2023-03-30T06:31:05Z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9F8A06121E29429DA372FA46B39FDECD</vt:lpwstr>
  </property>
</Properties>
</file>