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68" w:rsidRDefault="003C0354">
      <w:pPr>
        <w:jc w:val="center"/>
        <w:outlineLvl w:val="0"/>
        <w:rPr>
          <w:rStyle w:val="ab"/>
          <w:color w:val="000000"/>
          <w:kern w:val="0"/>
          <w:sz w:val="32"/>
          <w:szCs w:val="44"/>
        </w:rPr>
      </w:pPr>
      <w:bookmarkStart w:id="0" w:name="_Toc307324803"/>
      <w:r>
        <w:rPr>
          <w:rStyle w:val="ab"/>
          <w:rFonts w:hint="eastAsia"/>
          <w:color w:val="000000"/>
          <w:kern w:val="0"/>
          <w:sz w:val="32"/>
          <w:szCs w:val="44"/>
        </w:rPr>
        <w:t xml:space="preserve"> </w:t>
      </w:r>
      <w:r w:rsidR="00057668">
        <w:rPr>
          <w:rStyle w:val="ab"/>
          <w:rFonts w:hint="eastAsia"/>
          <w:color w:val="000000"/>
          <w:kern w:val="0"/>
          <w:sz w:val="32"/>
          <w:szCs w:val="44"/>
        </w:rPr>
        <w:t>石油工程技术</w:t>
      </w:r>
      <w:r w:rsidR="00B44701">
        <w:rPr>
          <w:rStyle w:val="ab"/>
          <w:rFonts w:hint="eastAsia"/>
          <w:color w:val="000000"/>
          <w:kern w:val="0"/>
          <w:sz w:val="32"/>
          <w:szCs w:val="44"/>
        </w:rPr>
        <w:t>专业</w:t>
      </w:r>
      <w:r w:rsidR="00057668">
        <w:rPr>
          <w:rStyle w:val="ab"/>
          <w:rFonts w:hint="eastAsia"/>
          <w:color w:val="000000"/>
          <w:kern w:val="0"/>
          <w:sz w:val="32"/>
          <w:szCs w:val="44"/>
        </w:rPr>
        <w:t>人才培养方案（</w:t>
      </w:r>
      <w:r w:rsidR="00057668">
        <w:rPr>
          <w:rStyle w:val="ab"/>
          <w:color w:val="000000"/>
          <w:kern w:val="0"/>
          <w:sz w:val="32"/>
          <w:szCs w:val="44"/>
        </w:rPr>
        <w:t>201</w:t>
      </w:r>
      <w:r w:rsidR="00A279F1">
        <w:rPr>
          <w:rStyle w:val="ab"/>
          <w:color w:val="000000"/>
          <w:kern w:val="0"/>
          <w:sz w:val="32"/>
          <w:szCs w:val="44"/>
        </w:rPr>
        <w:t>6</w:t>
      </w:r>
      <w:r w:rsidR="00057668">
        <w:rPr>
          <w:rStyle w:val="ab"/>
          <w:rFonts w:hint="eastAsia"/>
          <w:color w:val="000000"/>
          <w:kern w:val="0"/>
          <w:sz w:val="32"/>
          <w:szCs w:val="44"/>
        </w:rPr>
        <w:t>级）</w:t>
      </w:r>
      <w:bookmarkEnd w:id="0"/>
    </w:p>
    <w:p w:rsidR="00057668" w:rsidRDefault="00057668" w:rsidP="008A68EB">
      <w:pPr>
        <w:spacing w:beforeLines="50" w:afterLines="50" w:line="440" w:lineRule="exact"/>
        <w:jc w:val="left"/>
        <w:rPr>
          <w:rFonts w:ascii="黑体"/>
          <w:color w:val="000000"/>
          <w:sz w:val="28"/>
          <w:szCs w:val="28"/>
        </w:rPr>
      </w:pPr>
      <w:r>
        <w:rPr>
          <w:rFonts w:ascii="黑体" w:eastAsia="黑体" w:hint="eastAsia"/>
          <w:color w:val="000000"/>
          <w:sz w:val="28"/>
          <w:szCs w:val="28"/>
        </w:rPr>
        <w:t>一、招生对象与学制</w:t>
      </w:r>
    </w:p>
    <w:p w:rsidR="00057668" w:rsidRDefault="00057668" w:rsidP="00A9579A">
      <w:pPr>
        <w:adjustRightInd w:val="0"/>
        <w:snapToGrid w:val="0"/>
        <w:spacing w:line="440" w:lineRule="exact"/>
        <w:ind w:firstLineChars="200" w:firstLine="480"/>
        <w:jc w:val="left"/>
        <w:rPr>
          <w:rFonts w:ascii="宋体"/>
          <w:color w:val="000000"/>
          <w:sz w:val="24"/>
          <w:szCs w:val="24"/>
        </w:rPr>
      </w:pPr>
      <w:r>
        <w:rPr>
          <w:rFonts w:ascii="黑体" w:eastAsia="黑体" w:hAnsi="宋体" w:hint="eastAsia"/>
          <w:color w:val="000000"/>
          <w:sz w:val="24"/>
          <w:szCs w:val="24"/>
        </w:rPr>
        <w:t>招生对象：</w:t>
      </w:r>
      <w:r>
        <w:rPr>
          <w:rFonts w:ascii="宋体" w:hAnsi="宋体" w:hint="eastAsia"/>
          <w:color w:val="000000"/>
          <w:sz w:val="24"/>
          <w:szCs w:val="24"/>
        </w:rPr>
        <w:t>本专业招收普通高中及高中同等学历的应往届毕业生。</w:t>
      </w:r>
    </w:p>
    <w:p w:rsidR="00057668" w:rsidRDefault="00057668" w:rsidP="00A9579A">
      <w:pPr>
        <w:adjustRightInd w:val="0"/>
        <w:snapToGrid w:val="0"/>
        <w:spacing w:line="440" w:lineRule="exact"/>
        <w:ind w:firstLineChars="200" w:firstLine="480"/>
        <w:jc w:val="left"/>
        <w:rPr>
          <w:rFonts w:ascii="宋体"/>
          <w:color w:val="000000"/>
          <w:sz w:val="24"/>
          <w:szCs w:val="24"/>
        </w:rPr>
      </w:pPr>
      <w:r>
        <w:rPr>
          <w:rFonts w:ascii="黑体" w:eastAsia="黑体" w:hAnsi="宋体" w:hint="eastAsia"/>
          <w:color w:val="000000"/>
          <w:sz w:val="24"/>
          <w:szCs w:val="24"/>
        </w:rPr>
        <w:t>基本学制：</w:t>
      </w:r>
      <w:r>
        <w:rPr>
          <w:rFonts w:ascii="宋体" w:hAnsi="宋体" w:hint="eastAsia"/>
          <w:color w:val="000000"/>
          <w:sz w:val="24"/>
          <w:szCs w:val="24"/>
        </w:rPr>
        <w:t>专业学制</w:t>
      </w:r>
      <w:r>
        <w:rPr>
          <w:rFonts w:ascii="宋体" w:hAnsi="宋体"/>
          <w:color w:val="000000"/>
          <w:sz w:val="24"/>
          <w:szCs w:val="24"/>
        </w:rPr>
        <w:t>3</w:t>
      </w:r>
      <w:r>
        <w:rPr>
          <w:rFonts w:ascii="宋体" w:hAnsi="宋体" w:hint="eastAsia"/>
          <w:color w:val="000000"/>
          <w:sz w:val="24"/>
          <w:szCs w:val="24"/>
        </w:rPr>
        <w:t>年。</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二、培养目标与就业岗位</w:t>
      </w:r>
    </w:p>
    <w:p w:rsidR="00057668" w:rsidRDefault="00057668" w:rsidP="008A68EB">
      <w:pPr>
        <w:spacing w:beforeLines="50" w:afterLines="50" w:line="440" w:lineRule="exact"/>
        <w:ind w:firstLineChars="200" w:firstLine="482"/>
        <w:jc w:val="left"/>
        <w:rPr>
          <w:rFonts w:ascii="宋体"/>
          <w:b/>
          <w:color w:val="000000"/>
          <w:sz w:val="24"/>
          <w:szCs w:val="24"/>
        </w:rPr>
      </w:pPr>
      <w:r>
        <w:rPr>
          <w:rFonts w:ascii="宋体" w:hAnsi="宋体" w:hint="eastAsia"/>
          <w:b/>
          <w:color w:val="000000"/>
          <w:sz w:val="24"/>
          <w:szCs w:val="24"/>
        </w:rPr>
        <w:t>（一）培养目标：</w:t>
      </w:r>
    </w:p>
    <w:p w:rsidR="00057668" w:rsidRDefault="00057668" w:rsidP="00A9579A">
      <w:pPr>
        <w:adjustRightInd w:val="0"/>
        <w:snapToGrid w:val="0"/>
        <w:spacing w:line="440" w:lineRule="exact"/>
        <w:ind w:firstLineChars="200" w:firstLine="480"/>
        <w:rPr>
          <w:rFonts w:ascii="宋体"/>
          <w:color w:val="000000"/>
          <w:sz w:val="24"/>
          <w:szCs w:val="24"/>
        </w:rPr>
      </w:pPr>
      <w:r>
        <w:rPr>
          <w:rFonts w:ascii="宋体" w:hAnsi="宋体" w:cs="宋体" w:hint="eastAsia"/>
          <w:kern w:val="0"/>
          <w:sz w:val="24"/>
          <w:szCs w:val="24"/>
        </w:rPr>
        <w:t>本专业培养德智体全面发展</w:t>
      </w:r>
      <w:r w:rsidR="003F35A1" w:rsidRPr="003F35A1">
        <w:rPr>
          <w:rFonts w:ascii="宋体" w:hAnsi="宋体" w:cs="宋体" w:hint="eastAsia"/>
          <w:kern w:val="0"/>
          <w:sz w:val="24"/>
          <w:szCs w:val="24"/>
        </w:rPr>
        <w:t>，</w:t>
      </w:r>
      <w:r w:rsidR="003F35A1" w:rsidRPr="003F35A1">
        <w:rPr>
          <w:rFonts w:ascii="宋体" w:hAnsi="宋体" w:cs="宋体" w:hint="eastAsia"/>
          <w:color w:val="000000"/>
          <w:kern w:val="0"/>
          <w:sz w:val="24"/>
          <w:szCs w:val="24"/>
        </w:rPr>
        <w:t>具有诚信品质、敬业精神和责任意识，具备较强的实践能力、创造能力和就业能力，掌握石油工程技术专业基本知识和操作技能，能在油田生产一线从事石油开采、钻井和井下作业等方面的生产操作、工程施工、技术应用和生产管理等工作的高素质技能型专门人才。</w:t>
      </w:r>
      <w:r w:rsidR="003F35A1">
        <w:rPr>
          <w:rFonts w:ascii="宋体"/>
          <w:color w:val="000000"/>
          <w:sz w:val="24"/>
          <w:szCs w:val="24"/>
        </w:rPr>
        <w:t xml:space="preserve"> </w:t>
      </w:r>
    </w:p>
    <w:p w:rsidR="00057668" w:rsidRDefault="00057668" w:rsidP="008A68EB">
      <w:pPr>
        <w:spacing w:beforeLines="50" w:afterLines="50" w:line="440" w:lineRule="exact"/>
        <w:ind w:firstLineChars="200" w:firstLine="482"/>
        <w:jc w:val="left"/>
        <w:rPr>
          <w:rFonts w:ascii="宋体"/>
          <w:b/>
          <w:color w:val="000000"/>
          <w:sz w:val="24"/>
          <w:szCs w:val="24"/>
        </w:rPr>
      </w:pPr>
      <w:r>
        <w:rPr>
          <w:rFonts w:ascii="宋体" w:hAnsi="宋体" w:hint="eastAsia"/>
          <w:b/>
          <w:color w:val="000000"/>
          <w:sz w:val="24"/>
          <w:szCs w:val="24"/>
        </w:rPr>
        <w:t>（二）就业岗位：</w:t>
      </w:r>
    </w:p>
    <w:p w:rsidR="00057668" w:rsidRDefault="00057668" w:rsidP="00A9579A">
      <w:pPr>
        <w:ind w:firstLineChars="200" w:firstLine="480"/>
        <w:rPr>
          <w:sz w:val="24"/>
          <w:szCs w:val="24"/>
        </w:rPr>
      </w:pPr>
      <w:r>
        <w:rPr>
          <w:rFonts w:ascii="宋体" w:hAnsi="宋体" w:hint="eastAsia"/>
          <w:color w:val="000000"/>
          <w:sz w:val="24"/>
          <w:szCs w:val="24"/>
        </w:rPr>
        <w:t>主要就业岗位：</w:t>
      </w:r>
      <w:r>
        <w:rPr>
          <w:rFonts w:hint="eastAsia"/>
          <w:sz w:val="24"/>
          <w:szCs w:val="24"/>
        </w:rPr>
        <w:t>钻井工、采油工、井下作业工、</w:t>
      </w:r>
      <w:r w:rsidR="00376CC7">
        <w:rPr>
          <w:rFonts w:hint="eastAsia"/>
          <w:sz w:val="24"/>
          <w:szCs w:val="24"/>
        </w:rPr>
        <w:t>钻井液工</w:t>
      </w:r>
      <w:r>
        <w:rPr>
          <w:rFonts w:hint="eastAsia"/>
          <w:sz w:val="24"/>
          <w:szCs w:val="24"/>
        </w:rPr>
        <w:t>。</w:t>
      </w:r>
    </w:p>
    <w:p w:rsidR="00057668" w:rsidRDefault="00057668" w:rsidP="00A9579A">
      <w:pPr>
        <w:adjustRightInd w:val="0"/>
        <w:snapToGrid w:val="0"/>
        <w:spacing w:line="440" w:lineRule="exact"/>
        <w:ind w:firstLineChars="200" w:firstLine="480"/>
        <w:jc w:val="left"/>
        <w:rPr>
          <w:rFonts w:ascii="宋体"/>
          <w:bCs/>
          <w:color w:val="000000"/>
          <w:sz w:val="24"/>
          <w:szCs w:val="24"/>
        </w:rPr>
      </w:pPr>
      <w:r>
        <w:rPr>
          <w:rFonts w:ascii="宋体" w:hAnsi="宋体" w:hint="eastAsia"/>
          <w:bCs/>
          <w:color w:val="000000"/>
          <w:sz w:val="24"/>
          <w:szCs w:val="24"/>
        </w:rPr>
        <w:t>其他就业岗位：</w:t>
      </w:r>
      <w:r w:rsidR="005D1A5E">
        <w:rPr>
          <w:rFonts w:hint="eastAsia"/>
          <w:sz w:val="24"/>
          <w:szCs w:val="24"/>
        </w:rPr>
        <w:t>固井工、</w:t>
      </w:r>
      <w:r>
        <w:rPr>
          <w:rFonts w:hint="eastAsia"/>
          <w:sz w:val="24"/>
          <w:szCs w:val="24"/>
        </w:rPr>
        <w:t>录井工、石油装备制造和销售</w:t>
      </w:r>
      <w:r>
        <w:rPr>
          <w:rFonts w:ascii="宋体" w:hAnsi="宋体" w:hint="eastAsia"/>
          <w:bCs/>
          <w:color w:val="000000"/>
          <w:sz w:val="24"/>
          <w:szCs w:val="24"/>
        </w:rPr>
        <w:t>。</w:t>
      </w:r>
    </w:p>
    <w:p w:rsidR="00057668" w:rsidRDefault="00057668" w:rsidP="008A68EB">
      <w:pPr>
        <w:spacing w:beforeLines="50" w:afterLines="50" w:line="440" w:lineRule="exact"/>
        <w:jc w:val="left"/>
        <w:rPr>
          <w:rFonts w:ascii="宋体"/>
          <w:color w:val="000000"/>
          <w:sz w:val="24"/>
          <w:szCs w:val="24"/>
        </w:rPr>
      </w:pPr>
      <w:r>
        <w:rPr>
          <w:rFonts w:ascii="黑体" w:eastAsia="黑体" w:hint="eastAsia"/>
          <w:color w:val="000000"/>
          <w:sz w:val="28"/>
          <w:szCs w:val="28"/>
        </w:rPr>
        <w:t>三、专业知识、能力、素质结构</w:t>
      </w:r>
      <w:r>
        <w:rPr>
          <w:rFonts w:ascii="宋体" w:hAnsi="宋体" w:hint="eastAsia"/>
          <w:color w:val="000000"/>
          <w:sz w:val="24"/>
          <w:szCs w:val="24"/>
        </w:rPr>
        <w:t>（见附表</w:t>
      </w:r>
      <w:r>
        <w:rPr>
          <w:rFonts w:ascii="宋体" w:hAnsi="宋体"/>
          <w:color w:val="000000"/>
          <w:sz w:val="24"/>
          <w:szCs w:val="24"/>
        </w:rPr>
        <w:t>1</w:t>
      </w:r>
      <w:r>
        <w:rPr>
          <w:rFonts w:ascii="宋体" w:hAnsi="宋体" w:hint="eastAsia"/>
          <w:color w:val="000000"/>
          <w:sz w:val="24"/>
          <w:szCs w:val="24"/>
        </w:rPr>
        <w:t>）</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四、专业主干课、核心课程主要内容</w:t>
      </w:r>
    </w:p>
    <w:p w:rsidR="00057668" w:rsidRPr="003245EC" w:rsidRDefault="00057668" w:rsidP="008A68EB">
      <w:pPr>
        <w:spacing w:beforeLines="50" w:afterLines="50" w:line="440" w:lineRule="exact"/>
        <w:ind w:firstLineChars="200" w:firstLine="482"/>
        <w:jc w:val="left"/>
        <w:rPr>
          <w:rFonts w:ascii="宋体"/>
          <w:b/>
          <w:color w:val="000000"/>
          <w:sz w:val="24"/>
          <w:szCs w:val="24"/>
        </w:rPr>
      </w:pPr>
      <w:r w:rsidRPr="003245EC">
        <w:rPr>
          <w:rFonts w:ascii="宋体" w:hAnsi="宋体" w:hint="eastAsia"/>
          <w:b/>
          <w:color w:val="000000"/>
          <w:sz w:val="24"/>
          <w:szCs w:val="24"/>
        </w:rPr>
        <w:t>专业主干课：</w:t>
      </w:r>
    </w:p>
    <w:p w:rsidR="00057668" w:rsidRPr="00ED09EA" w:rsidRDefault="00057668" w:rsidP="00A9579A">
      <w:pPr>
        <w:ind w:firstLineChars="200" w:firstLine="482"/>
        <w:rPr>
          <w:b/>
          <w:szCs w:val="21"/>
        </w:rPr>
      </w:pPr>
      <w:r w:rsidRPr="00ED09EA">
        <w:rPr>
          <w:rFonts w:ascii="宋体" w:hAnsi="宋体" w:hint="eastAsia"/>
          <w:b/>
          <w:color w:val="000000"/>
          <w:sz w:val="24"/>
          <w:szCs w:val="24"/>
        </w:rPr>
        <w:t>（一）</w:t>
      </w:r>
      <w:r w:rsidRPr="00ED09EA">
        <w:rPr>
          <w:rFonts w:hint="eastAsia"/>
          <w:b/>
          <w:sz w:val="24"/>
          <w:szCs w:val="24"/>
        </w:rPr>
        <w:t>油层物理</w:t>
      </w:r>
    </w:p>
    <w:p w:rsidR="00057668" w:rsidRDefault="00057668" w:rsidP="00A9579A">
      <w:pPr>
        <w:pStyle w:val="a6"/>
        <w:spacing w:line="360" w:lineRule="auto"/>
        <w:ind w:leftChars="-2" w:left="-4" w:firstLineChars="198" w:firstLine="475"/>
        <w:rPr>
          <w:rFonts w:hAnsi="宋体"/>
          <w:sz w:val="24"/>
          <w:szCs w:val="24"/>
        </w:rPr>
      </w:pPr>
      <w:r>
        <w:rPr>
          <w:rFonts w:hAnsi="宋体" w:hint="eastAsia"/>
          <w:sz w:val="24"/>
          <w:szCs w:val="24"/>
        </w:rPr>
        <w:t>本课程主要讲授地下油藏的物理特性，主要包括油藏流体的物理性质、油藏岩石的物理性质、饱和多相流体的油藏岩石的物理渗透特性、提高石油采收率。通过本课程的学习</w:t>
      </w:r>
      <w:r w:rsidRPr="0056220A">
        <w:rPr>
          <w:rFonts w:hAnsi="宋体" w:hint="eastAsia"/>
          <w:sz w:val="24"/>
          <w:szCs w:val="24"/>
        </w:rPr>
        <w:t>使学生了解和掌握</w:t>
      </w:r>
      <w:r>
        <w:rPr>
          <w:rFonts w:hAnsi="宋体" w:hint="eastAsia"/>
          <w:sz w:val="24"/>
          <w:szCs w:val="24"/>
        </w:rPr>
        <w:t>油藏流体（油、气、水）在地下高压条件下的物理性质和描述其物理性质特征参数含义，能理解和掌握</w:t>
      </w:r>
      <w:r w:rsidRPr="009C251C">
        <w:rPr>
          <w:rFonts w:hAnsi="宋体" w:hint="eastAsia"/>
          <w:sz w:val="24"/>
          <w:szCs w:val="24"/>
        </w:rPr>
        <w:t>油层流体</w:t>
      </w:r>
      <w:r>
        <w:rPr>
          <w:rFonts w:hAnsi="宋体" w:hint="eastAsia"/>
          <w:sz w:val="24"/>
          <w:szCs w:val="24"/>
        </w:rPr>
        <w:t>在地下高压条件下表现出来的物理特性及其描述其物理的特性的基本参数，了解油藏岩石的基本特性，理解描述岩石物理特性基本参数的含义，掌握地下饱和多相流体的油藏岩石的渗流特性及其描述其渗流特性的物性参数，了解现场运用的提高采收率的石油开采技术，为后续专业课程的学习打下必要的理论基础</w:t>
      </w:r>
      <w:r w:rsidRPr="0056220A">
        <w:rPr>
          <w:rFonts w:hAnsi="宋体" w:hint="eastAsia"/>
          <w:sz w:val="24"/>
          <w:szCs w:val="24"/>
        </w:rPr>
        <w:t>。</w:t>
      </w:r>
    </w:p>
    <w:p w:rsidR="00057668" w:rsidRPr="00ED09EA" w:rsidRDefault="00057668" w:rsidP="008A68EB">
      <w:pPr>
        <w:spacing w:beforeLines="50" w:afterLines="50" w:line="360" w:lineRule="auto"/>
        <w:ind w:firstLineChars="200" w:firstLine="482"/>
        <w:jc w:val="left"/>
        <w:rPr>
          <w:rFonts w:ascii="宋体"/>
          <w:b/>
          <w:color w:val="000000"/>
          <w:sz w:val="24"/>
          <w:szCs w:val="24"/>
        </w:rPr>
      </w:pPr>
      <w:r w:rsidRPr="00ED09EA">
        <w:rPr>
          <w:rFonts w:ascii="宋体" w:hAnsi="宋体" w:hint="eastAsia"/>
          <w:b/>
          <w:color w:val="000000"/>
          <w:sz w:val="24"/>
          <w:szCs w:val="24"/>
        </w:rPr>
        <w:t>（二）</w:t>
      </w:r>
      <w:r w:rsidRPr="00ED09EA">
        <w:rPr>
          <w:rFonts w:hint="eastAsia"/>
          <w:b/>
          <w:sz w:val="24"/>
          <w:szCs w:val="24"/>
        </w:rPr>
        <w:t>工程流体力学</w:t>
      </w:r>
    </w:p>
    <w:p w:rsidR="00057668" w:rsidRPr="001C75CA" w:rsidRDefault="00057668" w:rsidP="00A9579A">
      <w:pPr>
        <w:spacing w:line="360" w:lineRule="auto"/>
        <w:ind w:firstLineChars="200" w:firstLine="480"/>
        <w:rPr>
          <w:rFonts w:ascii="Times New Roman" w:hAnsi="Times New Roman"/>
          <w:sz w:val="24"/>
          <w:szCs w:val="24"/>
        </w:rPr>
      </w:pPr>
      <w:r w:rsidRPr="001C75CA">
        <w:rPr>
          <w:rFonts w:ascii="宋体" w:hAnsi="宋体" w:hint="eastAsia"/>
          <w:sz w:val="24"/>
          <w:szCs w:val="24"/>
        </w:rPr>
        <w:t>本课程主要</w:t>
      </w:r>
      <w:r>
        <w:rPr>
          <w:rFonts w:ascii="宋体" w:hAnsi="宋体" w:hint="eastAsia"/>
          <w:sz w:val="24"/>
          <w:szCs w:val="24"/>
        </w:rPr>
        <w:t>讲授</w:t>
      </w:r>
      <w:r w:rsidRPr="001C75CA">
        <w:rPr>
          <w:rFonts w:ascii="宋体" w:hAnsi="宋体" w:hint="eastAsia"/>
          <w:sz w:val="24"/>
          <w:szCs w:val="24"/>
        </w:rPr>
        <w:t>流体静力学、流体运动学、流体动力学、量纲分析与相似原理、粘性流体动力学基础、压力管路、孔口和管嘴出流等。通过本课程的学习，使学生掌握流体力学的基本概念、理论、计算方法，具备在工程应用中分析问题和解决问题的能力，为今后</w:t>
      </w:r>
      <w:r w:rsidRPr="001C75CA">
        <w:rPr>
          <w:rFonts w:ascii="宋体" w:hAnsi="宋体" w:hint="eastAsia"/>
          <w:sz w:val="24"/>
          <w:szCs w:val="24"/>
        </w:rPr>
        <w:lastRenderedPageBreak/>
        <w:t>从事石油工程专业技术工作奠定基础。</w:t>
      </w:r>
    </w:p>
    <w:p w:rsidR="00057668" w:rsidRPr="00ED09EA" w:rsidRDefault="00057668" w:rsidP="008A68EB">
      <w:pPr>
        <w:spacing w:beforeLines="50" w:afterLines="50" w:line="440" w:lineRule="exact"/>
        <w:ind w:firstLineChars="200" w:firstLine="482"/>
        <w:jc w:val="left"/>
        <w:rPr>
          <w:rFonts w:ascii="宋体"/>
          <w:b/>
          <w:color w:val="000000"/>
          <w:sz w:val="24"/>
          <w:szCs w:val="24"/>
        </w:rPr>
      </w:pPr>
      <w:r w:rsidRPr="00ED09EA">
        <w:rPr>
          <w:rFonts w:ascii="宋体" w:hAnsi="宋体" w:hint="eastAsia"/>
          <w:b/>
          <w:color w:val="000000"/>
          <w:sz w:val="24"/>
          <w:szCs w:val="24"/>
        </w:rPr>
        <w:t>（三）</w:t>
      </w:r>
      <w:r w:rsidRPr="00ED09EA">
        <w:rPr>
          <w:rFonts w:hint="eastAsia"/>
          <w:b/>
          <w:sz w:val="24"/>
          <w:szCs w:val="24"/>
        </w:rPr>
        <w:t>石油地质学</w:t>
      </w:r>
    </w:p>
    <w:p w:rsidR="00057668" w:rsidRPr="00ED09EA" w:rsidRDefault="00057668" w:rsidP="00A9579A">
      <w:pPr>
        <w:pStyle w:val="aa"/>
        <w:spacing w:before="0" w:beforeAutospacing="0" w:after="0" w:afterAutospacing="0" w:line="360" w:lineRule="auto"/>
        <w:ind w:firstLineChars="200" w:firstLine="480"/>
        <w:rPr>
          <w:szCs w:val="24"/>
        </w:rPr>
      </w:pPr>
      <w:r w:rsidRPr="00ED09EA">
        <w:rPr>
          <w:rFonts w:hint="eastAsia"/>
          <w:szCs w:val="24"/>
        </w:rPr>
        <w:t>本课程主要</w:t>
      </w:r>
      <w:r>
        <w:rPr>
          <w:rFonts w:hint="eastAsia"/>
          <w:szCs w:val="24"/>
        </w:rPr>
        <w:t>讲授</w:t>
      </w:r>
      <w:r w:rsidRPr="00ED09EA">
        <w:rPr>
          <w:rFonts w:hint="eastAsia"/>
          <w:szCs w:val="24"/>
        </w:rPr>
        <w:t>油、气、水的理化性质、油气的生成、运移、聚集、油气藏形成及在地壳内的分布规律。通过本课程的学习，培养学生进行地质逻辑思维和综合分析能力，为今后从事油气勘探、油气田开发生产及钻井技术的工作奠定良好的基础。</w:t>
      </w:r>
    </w:p>
    <w:p w:rsidR="00057668" w:rsidRPr="003763B3" w:rsidRDefault="00057668" w:rsidP="008A68EB">
      <w:pPr>
        <w:spacing w:beforeLines="50" w:afterLines="50" w:line="440" w:lineRule="exact"/>
        <w:ind w:firstLineChars="200" w:firstLine="482"/>
        <w:jc w:val="left"/>
        <w:rPr>
          <w:rFonts w:ascii="宋体"/>
          <w:b/>
          <w:color w:val="000000"/>
          <w:sz w:val="24"/>
          <w:szCs w:val="24"/>
        </w:rPr>
      </w:pPr>
      <w:r w:rsidRPr="003763B3">
        <w:rPr>
          <w:rFonts w:ascii="宋体" w:hAnsi="宋体" w:hint="eastAsia"/>
          <w:b/>
          <w:color w:val="000000"/>
          <w:sz w:val="24"/>
          <w:szCs w:val="24"/>
        </w:rPr>
        <w:t>（四）</w:t>
      </w:r>
      <w:r w:rsidRPr="003763B3">
        <w:rPr>
          <w:rFonts w:hint="eastAsia"/>
          <w:b/>
          <w:sz w:val="24"/>
          <w:szCs w:val="24"/>
        </w:rPr>
        <w:t>工程力学</w:t>
      </w:r>
    </w:p>
    <w:p w:rsidR="00057668" w:rsidRDefault="00057668" w:rsidP="00A9579A">
      <w:pPr>
        <w:spacing w:line="360" w:lineRule="auto"/>
        <w:ind w:firstLineChars="200" w:firstLine="480"/>
        <w:rPr>
          <w:rFonts w:ascii="宋体"/>
          <w:sz w:val="24"/>
          <w:szCs w:val="24"/>
        </w:rPr>
      </w:pPr>
      <w:r>
        <w:rPr>
          <w:rFonts w:ascii="宋体" w:hAnsi="宋体" w:hint="eastAsia"/>
          <w:sz w:val="24"/>
          <w:szCs w:val="24"/>
        </w:rPr>
        <w:t>本课程主要讲授</w:t>
      </w:r>
      <w:r>
        <w:rPr>
          <w:sz w:val="24"/>
          <w:szCs w:val="24"/>
        </w:rPr>
        <w:t xml:space="preserve"> “</w:t>
      </w:r>
      <w:r>
        <w:rPr>
          <w:rFonts w:ascii="宋体" w:hAnsi="宋体" w:hint="eastAsia"/>
          <w:sz w:val="24"/>
          <w:szCs w:val="24"/>
        </w:rPr>
        <w:t>静力学</w:t>
      </w:r>
      <w:r>
        <w:rPr>
          <w:sz w:val="24"/>
          <w:szCs w:val="24"/>
        </w:rPr>
        <w:t xml:space="preserve">” </w:t>
      </w:r>
      <w:r>
        <w:rPr>
          <w:rFonts w:ascii="宋体" w:hAnsi="宋体" w:hint="eastAsia"/>
          <w:sz w:val="24"/>
          <w:szCs w:val="24"/>
        </w:rPr>
        <w:t>和</w:t>
      </w:r>
      <w:r w:rsidRPr="001C75CA">
        <w:rPr>
          <w:sz w:val="24"/>
          <w:szCs w:val="24"/>
        </w:rPr>
        <w:t>“</w:t>
      </w:r>
      <w:hyperlink r:id="rId8" w:history="1">
        <w:r w:rsidRPr="001C75CA">
          <w:rPr>
            <w:rStyle w:val="ae"/>
            <w:rFonts w:hint="eastAsia"/>
            <w:color w:val="auto"/>
            <w:sz w:val="24"/>
            <w:szCs w:val="24"/>
            <w:u w:val="none"/>
          </w:rPr>
          <w:t>材料力学</w:t>
        </w:r>
      </w:hyperlink>
      <w:r w:rsidRPr="001C75CA">
        <w:rPr>
          <w:sz w:val="24"/>
          <w:szCs w:val="24"/>
        </w:rPr>
        <w:t>”</w:t>
      </w:r>
      <w:r>
        <w:rPr>
          <w:rFonts w:ascii="宋体" w:hAnsi="宋体" w:hint="eastAsia"/>
          <w:sz w:val="24"/>
          <w:szCs w:val="24"/>
        </w:rPr>
        <w:t>以及</w:t>
      </w:r>
      <w:r>
        <w:rPr>
          <w:sz w:val="24"/>
          <w:szCs w:val="24"/>
        </w:rPr>
        <w:t>“</w:t>
      </w:r>
      <w:r>
        <w:rPr>
          <w:rFonts w:ascii="宋体" w:hAnsi="宋体" w:hint="eastAsia"/>
          <w:sz w:val="24"/>
          <w:szCs w:val="24"/>
        </w:rPr>
        <w:t>运动学</w:t>
      </w:r>
      <w:r>
        <w:rPr>
          <w:sz w:val="24"/>
          <w:szCs w:val="24"/>
        </w:rPr>
        <w:t>”</w:t>
      </w:r>
      <w:r>
        <w:rPr>
          <w:rFonts w:hint="eastAsia"/>
          <w:sz w:val="24"/>
          <w:szCs w:val="24"/>
        </w:rPr>
        <w:t>，</w:t>
      </w:r>
      <w:r>
        <w:rPr>
          <w:rFonts w:ascii="宋体" w:hAnsi="宋体" w:hint="eastAsia"/>
          <w:sz w:val="24"/>
          <w:szCs w:val="24"/>
        </w:rPr>
        <w:t>使学生了解和掌握物体机械运动的一般规律及其研究方法，并能初步运用这些规律对简单的实际问题进行分析、科学的抽象，进而予以解决；学生应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057668" w:rsidRPr="00ED09EA" w:rsidRDefault="00057668" w:rsidP="00A9579A">
      <w:pPr>
        <w:spacing w:line="360" w:lineRule="auto"/>
        <w:ind w:right="1123" w:firstLineChars="196" w:firstLine="472"/>
        <w:rPr>
          <w:rFonts w:ascii="宋体"/>
          <w:b/>
          <w:bCs/>
          <w:sz w:val="24"/>
          <w:szCs w:val="24"/>
        </w:rPr>
      </w:pPr>
      <w:r w:rsidRPr="00ED09EA">
        <w:rPr>
          <w:rFonts w:ascii="宋体" w:hAnsi="宋体" w:hint="eastAsia"/>
          <w:b/>
          <w:bCs/>
          <w:sz w:val="24"/>
          <w:szCs w:val="24"/>
        </w:rPr>
        <w:t>（五）机械设计基础</w:t>
      </w:r>
    </w:p>
    <w:p w:rsidR="00057668" w:rsidRPr="001C75CA" w:rsidRDefault="00057668" w:rsidP="00A9579A">
      <w:pPr>
        <w:spacing w:line="360" w:lineRule="auto"/>
        <w:ind w:firstLineChars="200" w:firstLine="480"/>
        <w:rPr>
          <w:rFonts w:ascii="Times New Roman" w:hAnsi="Times New Roman"/>
          <w:szCs w:val="21"/>
        </w:rPr>
      </w:pPr>
      <w:r w:rsidRPr="001C75CA">
        <w:rPr>
          <w:rFonts w:ascii="宋体" w:hAnsi="宋体" w:hint="eastAsia"/>
          <w:sz w:val="24"/>
          <w:szCs w:val="24"/>
        </w:rPr>
        <w:t>本课程主要介绍了机械设计的基本知识、基本理论和基本方法，包括平面机构的结构分析、平面连杆机构、凸轮机构、螺纹连接与螺旋传动、带传动、齿轮传动、蜗杆传动、齿轮系、轴和轴毂连接、轴承等内容。</w:t>
      </w:r>
      <w:r w:rsidRPr="001C75CA">
        <w:rPr>
          <w:rFonts w:ascii="宋体" w:hAnsi="宋体" w:hint="eastAsia"/>
          <w:kern w:val="0"/>
          <w:sz w:val="24"/>
          <w:szCs w:val="24"/>
        </w:rPr>
        <w:t>通过本课程的学习，使学生掌握</w:t>
      </w:r>
      <w:r w:rsidRPr="001C75CA">
        <w:rPr>
          <w:rFonts w:ascii="宋体" w:hAnsi="宋体" w:hint="eastAsia"/>
          <w:sz w:val="24"/>
          <w:szCs w:val="24"/>
        </w:rPr>
        <w:t>通用机械零件的设计原理、方法和机械设计的一般规律，具有设计一般通用零部件和一般机器装置的能力；逐渐形成规范的设计思想和逻辑思维能力；具有运用标准、规范、手册和查阅有关技术资料的能力，为后继专业课程学习和今后工作打下坚实的基础。</w:t>
      </w:r>
    </w:p>
    <w:p w:rsidR="00057668" w:rsidRDefault="00057668" w:rsidP="008A68EB">
      <w:pPr>
        <w:spacing w:beforeLines="50" w:afterLines="50" w:line="440" w:lineRule="exact"/>
        <w:ind w:firstLineChars="200" w:firstLine="482"/>
        <w:jc w:val="left"/>
        <w:rPr>
          <w:rFonts w:ascii="宋体"/>
          <w:b/>
          <w:color w:val="000000"/>
          <w:sz w:val="24"/>
          <w:szCs w:val="24"/>
        </w:rPr>
      </w:pPr>
      <w:r>
        <w:rPr>
          <w:rFonts w:ascii="宋体" w:hAnsi="宋体" w:hint="eastAsia"/>
          <w:b/>
          <w:color w:val="000000"/>
          <w:sz w:val="24"/>
          <w:szCs w:val="24"/>
        </w:rPr>
        <w:t>（六）</w:t>
      </w:r>
      <w:r>
        <w:rPr>
          <w:rFonts w:hint="eastAsia"/>
          <w:b/>
          <w:sz w:val="24"/>
          <w:szCs w:val="24"/>
        </w:rPr>
        <w:t>钻井液工艺学</w:t>
      </w:r>
    </w:p>
    <w:p w:rsidR="00057668" w:rsidRDefault="00057668" w:rsidP="00A9579A">
      <w:pPr>
        <w:snapToGrid w:val="0"/>
        <w:spacing w:line="360" w:lineRule="auto"/>
        <w:ind w:firstLineChars="200" w:firstLine="480"/>
        <w:rPr>
          <w:sz w:val="24"/>
          <w:szCs w:val="24"/>
        </w:rPr>
      </w:pPr>
      <w:r>
        <w:rPr>
          <w:rFonts w:ascii="宋体" w:hAnsi="宋体" w:hint="eastAsia"/>
          <w:color w:val="000000"/>
          <w:sz w:val="24"/>
          <w:szCs w:val="24"/>
        </w:rPr>
        <w:t>本课程主要讲授</w:t>
      </w:r>
      <w:r>
        <w:rPr>
          <w:rFonts w:hint="eastAsia"/>
          <w:sz w:val="24"/>
          <w:szCs w:val="24"/>
        </w:rPr>
        <w:t>粘土矿物和粘土胶体化学基础、钻井液的流变性、钻井液的滤失和润滑性能各个参数的测量及计算方法，钻井液配浆材料与处理剂的类型、水基钻井液、油基钻井液的组成及性能维护，配制要点等，钻井液固相控制技术、井下复杂情况的钻井液技术，保护油气层的钻井液技术等，</w:t>
      </w:r>
      <w:r w:rsidR="008063C9">
        <w:rPr>
          <w:rFonts w:hint="eastAsia"/>
          <w:sz w:val="24"/>
          <w:szCs w:val="24"/>
        </w:rPr>
        <w:t>为现场</w:t>
      </w:r>
      <w:r w:rsidR="008063C9">
        <w:rPr>
          <w:sz w:val="24"/>
          <w:szCs w:val="24"/>
        </w:rPr>
        <w:t>钻井液工的工作打下</w:t>
      </w:r>
      <w:r w:rsidR="008063C9">
        <w:rPr>
          <w:rFonts w:hint="eastAsia"/>
          <w:sz w:val="24"/>
          <w:szCs w:val="24"/>
        </w:rPr>
        <w:t>坚实</w:t>
      </w:r>
      <w:r w:rsidR="008063C9">
        <w:rPr>
          <w:sz w:val="24"/>
          <w:szCs w:val="24"/>
        </w:rPr>
        <w:t>基础</w:t>
      </w:r>
      <w:r>
        <w:rPr>
          <w:rFonts w:hint="eastAsia"/>
          <w:sz w:val="24"/>
          <w:szCs w:val="24"/>
        </w:rPr>
        <w:t>。</w:t>
      </w:r>
    </w:p>
    <w:p w:rsidR="00057668" w:rsidRPr="00ED09EA" w:rsidRDefault="00057668" w:rsidP="00A9579A">
      <w:pPr>
        <w:spacing w:line="360" w:lineRule="auto"/>
        <w:ind w:firstLineChars="150" w:firstLine="361"/>
        <w:rPr>
          <w:rFonts w:ascii="宋体"/>
          <w:b/>
          <w:color w:val="000000"/>
          <w:sz w:val="24"/>
          <w:szCs w:val="24"/>
        </w:rPr>
      </w:pPr>
      <w:r w:rsidRPr="003763B3">
        <w:rPr>
          <w:rFonts w:ascii="宋体" w:hAnsi="宋体" w:hint="eastAsia"/>
          <w:b/>
          <w:color w:val="000000"/>
          <w:sz w:val="24"/>
          <w:szCs w:val="24"/>
        </w:rPr>
        <w:t>（</w:t>
      </w:r>
      <w:r>
        <w:rPr>
          <w:rFonts w:ascii="宋体" w:hAnsi="宋体" w:hint="eastAsia"/>
          <w:b/>
          <w:color w:val="000000"/>
          <w:sz w:val="24"/>
          <w:szCs w:val="24"/>
        </w:rPr>
        <w:t>七</w:t>
      </w:r>
      <w:r w:rsidRPr="003763B3">
        <w:rPr>
          <w:rFonts w:ascii="宋体" w:hAnsi="宋体" w:hint="eastAsia"/>
          <w:b/>
          <w:color w:val="000000"/>
          <w:sz w:val="24"/>
          <w:szCs w:val="24"/>
        </w:rPr>
        <w:t>）</w:t>
      </w:r>
      <w:r w:rsidRPr="00ED09EA">
        <w:rPr>
          <w:rFonts w:ascii="宋体" w:hAnsi="宋体" w:hint="eastAsia"/>
          <w:b/>
          <w:color w:val="000000"/>
          <w:sz w:val="24"/>
          <w:szCs w:val="24"/>
        </w:rPr>
        <w:t>石油工程专业英语</w:t>
      </w:r>
    </w:p>
    <w:p w:rsidR="00057668" w:rsidRDefault="00057668" w:rsidP="00A9579A">
      <w:pPr>
        <w:pStyle w:val="a6"/>
        <w:spacing w:line="360" w:lineRule="auto"/>
        <w:ind w:leftChars="-2" w:left="-4" w:firstLineChars="198" w:firstLine="475"/>
        <w:rPr>
          <w:sz w:val="24"/>
          <w:szCs w:val="24"/>
          <w:shd w:val="clear" w:color="auto" w:fill="FFFFFF"/>
        </w:rPr>
      </w:pPr>
      <w:r>
        <w:rPr>
          <w:rFonts w:hint="eastAsia"/>
          <w:sz w:val="24"/>
          <w:szCs w:val="24"/>
        </w:rPr>
        <w:t>本课程主要介绍石油行业所特有的英文描述，主要包括</w:t>
      </w:r>
      <w:r>
        <w:rPr>
          <w:sz w:val="24"/>
          <w:szCs w:val="24"/>
        </w:rPr>
        <w:t>10</w:t>
      </w:r>
      <w:r>
        <w:rPr>
          <w:rFonts w:hint="eastAsia"/>
          <w:sz w:val="24"/>
          <w:szCs w:val="24"/>
        </w:rPr>
        <w:t>篇涉及油田开发方面的英文文章和</w:t>
      </w:r>
      <w:r>
        <w:rPr>
          <w:sz w:val="24"/>
          <w:szCs w:val="24"/>
        </w:rPr>
        <w:t>30</w:t>
      </w:r>
      <w:r>
        <w:rPr>
          <w:rFonts w:hint="eastAsia"/>
          <w:sz w:val="24"/>
          <w:szCs w:val="24"/>
        </w:rPr>
        <w:t>篇现场情景下的英文口语片段。</w:t>
      </w:r>
      <w:r>
        <w:rPr>
          <w:rFonts w:hAnsi="宋体" w:hint="eastAsia"/>
          <w:sz w:val="24"/>
          <w:szCs w:val="24"/>
        </w:rPr>
        <w:t>通过本课程的学习</w:t>
      </w:r>
      <w:r w:rsidRPr="009C251C">
        <w:rPr>
          <w:rFonts w:hAnsi="宋体" w:hint="eastAsia"/>
          <w:sz w:val="24"/>
          <w:szCs w:val="24"/>
        </w:rPr>
        <w:t>使学生了解和掌握</w:t>
      </w:r>
      <w:r>
        <w:rPr>
          <w:rFonts w:hAnsi="宋体" w:hint="eastAsia"/>
          <w:sz w:val="24"/>
          <w:szCs w:val="24"/>
        </w:rPr>
        <w:t>石油工程专业方面的英文词汇和专业术语，能够进行相关专业英文资料的翻译，使</w:t>
      </w:r>
      <w:r w:rsidRPr="008C6F8C">
        <w:rPr>
          <w:rFonts w:hint="eastAsia"/>
          <w:sz w:val="24"/>
          <w:szCs w:val="24"/>
          <w:shd w:val="clear" w:color="auto" w:fill="FFFFFF"/>
        </w:rPr>
        <w:t>学生</w:t>
      </w:r>
      <w:r>
        <w:rPr>
          <w:rFonts w:hint="eastAsia"/>
          <w:sz w:val="24"/>
          <w:szCs w:val="24"/>
          <w:shd w:val="clear" w:color="auto" w:fill="FFFFFF"/>
        </w:rPr>
        <w:t>具备</w:t>
      </w:r>
      <w:r w:rsidRPr="008C6F8C">
        <w:rPr>
          <w:rFonts w:hint="eastAsia"/>
          <w:sz w:val="24"/>
          <w:szCs w:val="24"/>
          <w:shd w:val="clear" w:color="auto" w:fill="FFFFFF"/>
        </w:rPr>
        <w:t>将英语学习和专业学习</w:t>
      </w:r>
      <w:r>
        <w:rPr>
          <w:rFonts w:hint="eastAsia"/>
          <w:sz w:val="24"/>
          <w:szCs w:val="24"/>
          <w:shd w:val="clear" w:color="auto" w:fill="FFFFFF"/>
        </w:rPr>
        <w:t>有机地结合起来，</w:t>
      </w:r>
      <w:r w:rsidRPr="008C6F8C">
        <w:rPr>
          <w:rFonts w:hint="eastAsia"/>
          <w:sz w:val="24"/>
          <w:szCs w:val="24"/>
          <w:shd w:val="clear" w:color="auto" w:fill="FFFFFF"/>
        </w:rPr>
        <w:t>理解英文文献、正确翻译文献以及初步专业英语写作的能力</w:t>
      </w:r>
      <w:r>
        <w:rPr>
          <w:rFonts w:hint="eastAsia"/>
          <w:sz w:val="24"/>
          <w:szCs w:val="24"/>
          <w:shd w:val="clear" w:color="auto" w:fill="FFFFFF"/>
        </w:rPr>
        <w:t>，为今后从事石油现场海外工作打下基础。</w:t>
      </w:r>
    </w:p>
    <w:p w:rsidR="00057668" w:rsidRPr="004756DB" w:rsidRDefault="00057668" w:rsidP="00A9579A">
      <w:pPr>
        <w:snapToGrid w:val="0"/>
        <w:spacing w:line="360" w:lineRule="auto"/>
        <w:ind w:firstLineChars="200" w:firstLine="480"/>
        <w:rPr>
          <w:sz w:val="24"/>
          <w:szCs w:val="24"/>
        </w:rPr>
      </w:pPr>
    </w:p>
    <w:p w:rsidR="00057668" w:rsidRPr="003763B3" w:rsidRDefault="00057668" w:rsidP="008A68EB">
      <w:pPr>
        <w:spacing w:beforeLines="50" w:afterLines="50" w:line="440" w:lineRule="exact"/>
        <w:ind w:firstLineChars="200" w:firstLine="482"/>
        <w:jc w:val="left"/>
        <w:rPr>
          <w:rFonts w:ascii="宋体"/>
          <w:b/>
          <w:color w:val="000000"/>
          <w:sz w:val="24"/>
          <w:szCs w:val="24"/>
        </w:rPr>
      </w:pPr>
      <w:r w:rsidRPr="003763B3">
        <w:rPr>
          <w:rFonts w:ascii="宋体" w:hAnsi="宋体" w:hint="eastAsia"/>
          <w:b/>
          <w:color w:val="000000"/>
          <w:sz w:val="24"/>
          <w:szCs w:val="24"/>
        </w:rPr>
        <w:t>（</w:t>
      </w:r>
      <w:r>
        <w:rPr>
          <w:rFonts w:ascii="宋体" w:hAnsi="宋体" w:hint="eastAsia"/>
          <w:b/>
          <w:color w:val="000000"/>
          <w:sz w:val="24"/>
          <w:szCs w:val="24"/>
        </w:rPr>
        <w:t>八</w:t>
      </w:r>
      <w:r w:rsidRPr="003763B3">
        <w:rPr>
          <w:rFonts w:ascii="宋体" w:hAnsi="宋体" w:hint="eastAsia"/>
          <w:b/>
          <w:color w:val="000000"/>
          <w:sz w:val="24"/>
          <w:szCs w:val="24"/>
        </w:rPr>
        <w:t>）</w:t>
      </w:r>
      <w:r w:rsidRPr="003763B3">
        <w:rPr>
          <w:rFonts w:hint="eastAsia"/>
          <w:b/>
          <w:sz w:val="24"/>
          <w:szCs w:val="24"/>
        </w:rPr>
        <w:t>海洋石油工程概论</w:t>
      </w:r>
    </w:p>
    <w:p w:rsidR="00057668" w:rsidRDefault="00057668" w:rsidP="00A9579A">
      <w:pPr>
        <w:spacing w:line="360" w:lineRule="auto"/>
        <w:ind w:firstLineChars="200" w:firstLine="480"/>
        <w:rPr>
          <w:sz w:val="24"/>
          <w:szCs w:val="24"/>
        </w:rPr>
      </w:pPr>
      <w:r w:rsidRPr="001C75CA">
        <w:rPr>
          <w:rFonts w:ascii="宋体" w:hAnsi="宋体" w:hint="eastAsia"/>
          <w:sz w:val="24"/>
          <w:szCs w:val="24"/>
        </w:rPr>
        <w:t>本课程主要</w:t>
      </w:r>
      <w:r>
        <w:rPr>
          <w:rFonts w:ascii="宋体" w:hAnsi="宋体" w:hint="eastAsia"/>
          <w:sz w:val="24"/>
          <w:szCs w:val="24"/>
        </w:rPr>
        <w:t>讲授</w:t>
      </w:r>
      <w:r w:rsidRPr="001C75CA">
        <w:rPr>
          <w:rFonts w:ascii="宋体" w:hAnsi="宋体" w:hint="eastAsia"/>
          <w:sz w:val="24"/>
          <w:szCs w:val="24"/>
        </w:rPr>
        <w:t>海洋钻井平台、海洋钻井设备、海洋钻井工艺、海洋采油装备、海上油气开采工艺、海洋石油开发新动向、海洋石油工程环境与安全环保等。通过本课程的学习，使学生全面了解海洋石油开发的方法，较系统地掌握海洋钻井、采油及相关领域的基本理论、基本方法和基本技能，具备从事海洋石油工程所需的基本能力，为今后从事海洋钻采领域各主要环节的施工打下基础。</w:t>
      </w:r>
    </w:p>
    <w:p w:rsidR="00057668" w:rsidRDefault="00057668" w:rsidP="008A68EB">
      <w:pPr>
        <w:spacing w:beforeLines="50" w:afterLines="50" w:line="440" w:lineRule="exact"/>
        <w:ind w:firstLineChars="200" w:firstLine="482"/>
        <w:jc w:val="left"/>
        <w:rPr>
          <w:b/>
          <w:sz w:val="24"/>
          <w:szCs w:val="24"/>
        </w:rPr>
      </w:pPr>
      <w:r>
        <w:rPr>
          <w:rFonts w:ascii="宋体" w:hAnsi="宋体" w:hint="eastAsia"/>
          <w:b/>
          <w:color w:val="000000"/>
          <w:sz w:val="24"/>
          <w:szCs w:val="24"/>
        </w:rPr>
        <w:t>（九）</w:t>
      </w:r>
      <w:r>
        <w:rPr>
          <w:rFonts w:hint="eastAsia"/>
          <w:b/>
          <w:sz w:val="24"/>
          <w:szCs w:val="24"/>
        </w:rPr>
        <w:t>井控技术</w:t>
      </w:r>
    </w:p>
    <w:p w:rsidR="00057668" w:rsidRPr="00571711" w:rsidRDefault="00057668" w:rsidP="00A9579A">
      <w:pPr>
        <w:pStyle w:val="a6"/>
        <w:spacing w:line="360" w:lineRule="auto"/>
        <w:ind w:leftChars="2" w:left="4" w:firstLineChars="198" w:firstLine="475"/>
        <w:rPr>
          <w:rFonts w:hAnsi="宋体"/>
          <w:sz w:val="24"/>
          <w:szCs w:val="24"/>
        </w:rPr>
      </w:pPr>
      <w:r>
        <w:rPr>
          <w:rFonts w:hAnsi="宋体" w:hint="eastAsia"/>
          <w:sz w:val="24"/>
          <w:szCs w:val="24"/>
        </w:rPr>
        <w:t>本课程主要讲授防喷器的结构、工作原理和操作维护规程，套管头、四通及法兰的结</w:t>
      </w:r>
      <w:r>
        <w:rPr>
          <w:rFonts w:hAnsi="宋体" w:hint="eastAsia"/>
          <w:sz w:val="24"/>
        </w:rPr>
        <w:t>构、安装和技术参数等知识，液压防喷器控制装置结构、工作原理及使用与维护方法，井控管汇、钻具内防喷工具的类型及结构，井控设备的安装及试压等知识，井内各种压力及压力系统平衡关系，重点是溢流原因及关井方法、压井方法等知识。通过本课程的学习，使学生学会使用井控设备，懂得关井程序，掌握压井计算的方法。本课程主要采用实物演示法、理论分析法等教学方法，并辅助多媒体及现场教学录像等教学手段进行授课。</w:t>
      </w:r>
    </w:p>
    <w:p w:rsidR="00057668" w:rsidRDefault="00057668" w:rsidP="008A68EB">
      <w:pPr>
        <w:spacing w:beforeLines="50" w:afterLines="50" w:line="440" w:lineRule="exact"/>
        <w:ind w:firstLineChars="200" w:firstLine="482"/>
        <w:jc w:val="left"/>
        <w:rPr>
          <w:rFonts w:ascii="宋体"/>
          <w:b/>
          <w:color w:val="000000"/>
          <w:sz w:val="24"/>
          <w:szCs w:val="24"/>
        </w:rPr>
      </w:pPr>
      <w:r>
        <w:rPr>
          <w:rFonts w:ascii="宋体" w:hAnsi="宋体" w:hint="eastAsia"/>
          <w:b/>
          <w:color w:val="000000"/>
          <w:sz w:val="24"/>
          <w:szCs w:val="24"/>
        </w:rPr>
        <w:t>专业核心课：</w:t>
      </w:r>
    </w:p>
    <w:p w:rsidR="00057668" w:rsidRDefault="00057668" w:rsidP="008A68EB">
      <w:pPr>
        <w:pStyle w:val="ListParagraph1"/>
        <w:numPr>
          <w:ilvl w:val="0"/>
          <w:numId w:val="1"/>
        </w:numPr>
        <w:spacing w:beforeLines="50" w:afterLines="50" w:line="440" w:lineRule="exact"/>
        <w:ind w:firstLineChars="0"/>
        <w:jc w:val="left"/>
        <w:rPr>
          <w:rFonts w:ascii="宋体"/>
          <w:b/>
          <w:color w:val="000000"/>
          <w:sz w:val="24"/>
          <w:szCs w:val="24"/>
        </w:rPr>
      </w:pPr>
      <w:r>
        <w:rPr>
          <w:rFonts w:ascii="宋体" w:hAnsi="宋体" w:hint="eastAsia"/>
          <w:b/>
          <w:color w:val="000000"/>
          <w:sz w:val="24"/>
          <w:szCs w:val="24"/>
        </w:rPr>
        <w:t>钻井工程</w:t>
      </w:r>
    </w:p>
    <w:p w:rsidR="00057668" w:rsidRPr="001C75CA" w:rsidRDefault="00057668" w:rsidP="00A9579A">
      <w:pPr>
        <w:spacing w:line="360" w:lineRule="auto"/>
        <w:ind w:firstLineChars="200" w:firstLine="480"/>
        <w:rPr>
          <w:rFonts w:ascii="Times New Roman" w:hAnsi="Times New Roman"/>
          <w:sz w:val="24"/>
          <w:szCs w:val="24"/>
        </w:rPr>
      </w:pPr>
      <w:r w:rsidRPr="001C75CA">
        <w:rPr>
          <w:rFonts w:ascii="宋体" w:hAnsi="宋体" w:hint="eastAsia"/>
          <w:sz w:val="24"/>
          <w:szCs w:val="24"/>
        </w:rPr>
        <w:t>本课程主要</w:t>
      </w:r>
      <w:r>
        <w:rPr>
          <w:rFonts w:ascii="宋体" w:hAnsi="宋体" w:hint="eastAsia"/>
          <w:sz w:val="24"/>
          <w:szCs w:val="24"/>
        </w:rPr>
        <w:t>讲授</w:t>
      </w:r>
      <w:r w:rsidRPr="001C75CA">
        <w:rPr>
          <w:rFonts w:ascii="宋体" w:hAnsi="宋体" w:hint="eastAsia"/>
          <w:sz w:val="24"/>
          <w:szCs w:val="24"/>
        </w:rPr>
        <w:t>钻井工程的理论技术</w:t>
      </w:r>
      <w:r>
        <w:rPr>
          <w:rFonts w:ascii="宋体" w:hAnsi="宋体" w:hint="eastAsia"/>
          <w:sz w:val="24"/>
          <w:szCs w:val="24"/>
        </w:rPr>
        <w:t>，</w:t>
      </w:r>
      <w:r w:rsidRPr="001C75CA">
        <w:rPr>
          <w:rFonts w:ascii="宋体" w:hAnsi="宋体" w:hint="eastAsia"/>
          <w:sz w:val="24"/>
          <w:szCs w:val="24"/>
        </w:rPr>
        <w:t>包括：钻井工程地质条件、钻进工具、钻井液、钻进参数优选、井眼轨道设计及轨迹控制、油气井压力控制、固井与完井、其它钻井技术及作业等。通过本课程的学习，使学生掌握钻井工程技术原理、理论方法与现场应用，了解钻井工程技术的发展趋势、新技术和新工艺，具备从事钻井工程领域科学研究的知识基础，具有分析和解决石油钻井工程中常见问题的基本能力，为今后从事钻井工程技术工作打下基础。</w:t>
      </w:r>
    </w:p>
    <w:p w:rsidR="00057668" w:rsidRPr="00ED09EA" w:rsidRDefault="00057668" w:rsidP="008A68EB">
      <w:pPr>
        <w:pStyle w:val="ListParagraph1"/>
        <w:numPr>
          <w:ilvl w:val="0"/>
          <w:numId w:val="1"/>
        </w:numPr>
        <w:spacing w:beforeLines="50" w:afterLines="50" w:line="360" w:lineRule="auto"/>
        <w:ind w:firstLineChars="0"/>
        <w:jc w:val="left"/>
        <w:rPr>
          <w:rFonts w:ascii="宋体"/>
          <w:b/>
          <w:color w:val="000000"/>
          <w:sz w:val="24"/>
          <w:szCs w:val="24"/>
        </w:rPr>
      </w:pPr>
      <w:r w:rsidRPr="00ED09EA">
        <w:rPr>
          <w:rFonts w:ascii="宋体" w:hAnsi="宋体" w:hint="eastAsia"/>
          <w:b/>
          <w:color w:val="000000"/>
          <w:sz w:val="24"/>
          <w:szCs w:val="24"/>
        </w:rPr>
        <w:t>采油工程</w:t>
      </w:r>
    </w:p>
    <w:p w:rsidR="00057668" w:rsidRPr="00ED09EA" w:rsidRDefault="00057668" w:rsidP="00A9579A">
      <w:pPr>
        <w:spacing w:line="360" w:lineRule="auto"/>
        <w:ind w:firstLineChars="200" w:firstLine="480"/>
        <w:rPr>
          <w:sz w:val="24"/>
          <w:szCs w:val="24"/>
        </w:rPr>
      </w:pPr>
      <w:r w:rsidRPr="00ED09EA">
        <w:rPr>
          <w:rFonts w:hint="eastAsia"/>
          <w:sz w:val="24"/>
          <w:szCs w:val="24"/>
        </w:rPr>
        <w:t>本课程主要讲授采油相关的</w:t>
      </w:r>
      <w:r w:rsidRPr="00ED09EA">
        <w:rPr>
          <w:rFonts w:ascii="Tahoma" w:hAnsi="Tahoma" w:cs="Tahoma" w:hint="eastAsia"/>
          <w:color w:val="000000"/>
          <w:sz w:val="24"/>
          <w:szCs w:val="24"/>
          <w:shd w:val="clear" w:color="auto" w:fill="FFFFFF"/>
        </w:rPr>
        <w:t>基本知识、基础理论，使学生掌握石油开采的基本技能，主要包括油井完井与试油、自喷与气举采油、有杆泵采油、无杆泵采油、水力压裂技术、酸化、注水、复杂条件下的开采技术、油水井维修等方面的内容。</w:t>
      </w:r>
      <w:r w:rsidRPr="00ED09EA">
        <w:rPr>
          <w:rFonts w:hint="eastAsia"/>
          <w:sz w:val="24"/>
          <w:szCs w:val="24"/>
        </w:rPr>
        <w:t>通过本课程的学习，使学生掌握各项采油工艺的基础理论和技术原理，熟悉相应问题的工程背景，培养学生分析与解决实际采油工程问题的能力和从事生产管理、工艺设计等实际工作的能力，掌握解决</w:t>
      </w:r>
      <w:r w:rsidRPr="00ED09EA">
        <w:rPr>
          <w:rFonts w:hint="eastAsia"/>
          <w:sz w:val="24"/>
          <w:szCs w:val="24"/>
        </w:rPr>
        <w:lastRenderedPageBreak/>
        <w:t>采油工程问题的思路和方法。</w:t>
      </w:r>
    </w:p>
    <w:p w:rsidR="00057668" w:rsidRDefault="00057668" w:rsidP="008A68EB">
      <w:pPr>
        <w:pStyle w:val="ListParagraph1"/>
        <w:numPr>
          <w:ilvl w:val="0"/>
          <w:numId w:val="1"/>
        </w:numPr>
        <w:spacing w:beforeLines="50" w:afterLines="50" w:line="360" w:lineRule="auto"/>
        <w:ind w:firstLineChars="0"/>
        <w:jc w:val="left"/>
        <w:rPr>
          <w:rFonts w:ascii="宋体"/>
          <w:b/>
          <w:color w:val="000000"/>
          <w:sz w:val="24"/>
          <w:szCs w:val="24"/>
        </w:rPr>
      </w:pPr>
      <w:r>
        <w:rPr>
          <w:rFonts w:ascii="宋体" w:hAnsi="宋体" w:hint="eastAsia"/>
          <w:b/>
          <w:color w:val="000000"/>
          <w:sz w:val="24"/>
          <w:szCs w:val="24"/>
        </w:rPr>
        <w:t>钻采机械</w:t>
      </w:r>
    </w:p>
    <w:p w:rsidR="00057668" w:rsidRPr="001C75CA" w:rsidRDefault="00057668" w:rsidP="00A9579A">
      <w:pPr>
        <w:spacing w:line="360" w:lineRule="auto"/>
        <w:ind w:right="26" w:firstLineChars="200" w:firstLine="480"/>
        <w:rPr>
          <w:rFonts w:ascii="宋体"/>
          <w:b/>
          <w:bCs/>
          <w:sz w:val="28"/>
          <w:szCs w:val="28"/>
        </w:rPr>
      </w:pPr>
      <w:r w:rsidRPr="001C75CA">
        <w:rPr>
          <w:rFonts w:ascii="宋体" w:hAnsi="宋体" w:hint="eastAsia"/>
          <w:sz w:val="24"/>
          <w:szCs w:val="24"/>
        </w:rPr>
        <w:t>本课程主要介绍了钻井机械和采油机械，主要包括旋转系统设备、起升系统设备、循环系统设备、传动系统设备、有杆采油设备、无杆采油设备等。通过本课程的学习，使学生掌握石油钻采机械设备的种类、组成、结构特点和工作原理，以及各种主要设备的维护和保养，具有根据实际工作情况合理选择工作设备的能力，以及学习使用世界先进钻井采油设备的能力。为学生从事石油行业，对钻采设备的使用、管理、维修打下扎实的基础。</w:t>
      </w:r>
    </w:p>
    <w:p w:rsidR="00057668" w:rsidRPr="003763B3" w:rsidRDefault="00057668" w:rsidP="008A68EB">
      <w:pPr>
        <w:spacing w:beforeLines="50" w:afterLines="50" w:line="440" w:lineRule="exact"/>
        <w:ind w:firstLineChars="200" w:firstLine="482"/>
        <w:jc w:val="left"/>
        <w:rPr>
          <w:b/>
          <w:sz w:val="24"/>
          <w:szCs w:val="24"/>
        </w:rPr>
      </w:pPr>
      <w:r>
        <w:rPr>
          <w:rFonts w:hint="eastAsia"/>
          <w:b/>
          <w:sz w:val="24"/>
          <w:szCs w:val="24"/>
        </w:rPr>
        <w:t>（四）</w:t>
      </w:r>
      <w:r w:rsidRPr="003763B3">
        <w:rPr>
          <w:rFonts w:hint="eastAsia"/>
          <w:b/>
          <w:sz w:val="24"/>
          <w:szCs w:val="24"/>
        </w:rPr>
        <w:t>井下作业及工具</w:t>
      </w:r>
    </w:p>
    <w:p w:rsidR="00057668" w:rsidRPr="003763B3" w:rsidRDefault="00057668" w:rsidP="00A9579A">
      <w:pPr>
        <w:spacing w:line="360" w:lineRule="auto"/>
        <w:ind w:firstLineChars="150" w:firstLine="360"/>
        <w:rPr>
          <w:rFonts w:ascii="宋体"/>
          <w:sz w:val="24"/>
          <w:szCs w:val="24"/>
        </w:rPr>
      </w:pPr>
      <w:r w:rsidRPr="001C75CA">
        <w:rPr>
          <w:rFonts w:ascii="宋体" w:hAnsi="宋体" w:hint="eastAsia"/>
          <w:sz w:val="24"/>
          <w:szCs w:val="24"/>
        </w:rPr>
        <w:t>本课程主要</w:t>
      </w:r>
      <w:r>
        <w:rPr>
          <w:rFonts w:ascii="宋体" w:hAnsi="宋体" w:hint="eastAsia"/>
          <w:sz w:val="24"/>
          <w:szCs w:val="24"/>
        </w:rPr>
        <w:t>讲授</w:t>
      </w:r>
      <w:r w:rsidRPr="001C75CA">
        <w:rPr>
          <w:rFonts w:ascii="宋体" w:hAnsi="宋体" w:hint="eastAsia"/>
          <w:sz w:val="24"/>
          <w:szCs w:val="24"/>
        </w:rPr>
        <w:t>井下作业的基本常识和基本工艺，主要包括</w:t>
      </w:r>
      <w:r w:rsidRPr="003763B3">
        <w:rPr>
          <w:rFonts w:ascii="宋体" w:hAnsi="宋体" w:hint="eastAsia"/>
          <w:sz w:val="24"/>
          <w:szCs w:val="24"/>
        </w:rPr>
        <w:t>井下作业设备及工具</w:t>
      </w:r>
      <w:r w:rsidRPr="001C75CA">
        <w:rPr>
          <w:rFonts w:ascii="宋体" w:hAnsi="宋体" w:hint="eastAsia"/>
          <w:sz w:val="24"/>
          <w:szCs w:val="24"/>
        </w:rPr>
        <w:t>、</w:t>
      </w:r>
      <w:r w:rsidRPr="003763B3">
        <w:rPr>
          <w:rFonts w:ascii="宋体" w:hAnsi="宋体" w:hint="eastAsia"/>
          <w:sz w:val="24"/>
          <w:szCs w:val="24"/>
        </w:rPr>
        <w:t>试油与试气</w:t>
      </w:r>
      <w:r w:rsidRPr="001C75CA">
        <w:rPr>
          <w:rFonts w:ascii="宋体" w:hAnsi="宋体" w:hint="eastAsia"/>
          <w:sz w:val="24"/>
          <w:szCs w:val="24"/>
        </w:rPr>
        <w:t>、</w:t>
      </w:r>
      <w:r w:rsidRPr="003763B3">
        <w:rPr>
          <w:rFonts w:ascii="宋体" w:hAnsi="宋体" w:hint="eastAsia"/>
          <w:sz w:val="24"/>
          <w:szCs w:val="24"/>
        </w:rPr>
        <w:t>油水井维修及事故处理</w:t>
      </w:r>
      <w:r w:rsidRPr="001C75CA">
        <w:rPr>
          <w:rFonts w:ascii="宋体" w:hAnsi="宋体" w:hint="eastAsia"/>
          <w:sz w:val="24"/>
          <w:szCs w:val="24"/>
        </w:rPr>
        <w:t>、套管修理、井下工具等内容。</w:t>
      </w:r>
      <w:r w:rsidRPr="003763B3">
        <w:rPr>
          <w:rFonts w:ascii="宋体" w:hAnsi="宋体" w:hint="eastAsia"/>
          <w:sz w:val="24"/>
          <w:szCs w:val="24"/>
        </w:rPr>
        <w:t>通过本课程的学习</w:t>
      </w:r>
      <w:r w:rsidRPr="001C75CA">
        <w:rPr>
          <w:rFonts w:ascii="宋体" w:hAnsi="宋体" w:hint="eastAsia"/>
          <w:sz w:val="24"/>
          <w:szCs w:val="24"/>
        </w:rPr>
        <w:t>，</w:t>
      </w:r>
      <w:r w:rsidRPr="003763B3">
        <w:rPr>
          <w:rFonts w:ascii="宋体" w:hAnsi="宋体" w:hint="eastAsia"/>
          <w:sz w:val="24"/>
          <w:szCs w:val="24"/>
        </w:rPr>
        <w:t>使学生掌握油田常用的封隔器、配水（产）器以及井下工具的类型和工作原理，掌握油田常用的各种采油工艺管柱的工作原理和实施步骤</w:t>
      </w:r>
      <w:r w:rsidRPr="001C75CA">
        <w:rPr>
          <w:rFonts w:ascii="宋体" w:hAnsi="宋体" w:hint="eastAsia"/>
          <w:sz w:val="24"/>
          <w:szCs w:val="24"/>
        </w:rPr>
        <w:t>，</w:t>
      </w:r>
      <w:r w:rsidRPr="003763B3">
        <w:rPr>
          <w:rFonts w:ascii="宋体" w:hAnsi="宋体" w:hint="eastAsia"/>
          <w:sz w:val="24"/>
          <w:szCs w:val="24"/>
        </w:rPr>
        <w:t>掌握油水井大修以及其他井下工具类型和工作原理。掌握油田常用的各种采油工艺管柱的工作原理和实施步骤。为今后从事井下作业及相关工作打下基础。</w:t>
      </w:r>
    </w:p>
    <w:p w:rsidR="00057668" w:rsidRDefault="00057668" w:rsidP="008A68EB">
      <w:pPr>
        <w:pStyle w:val="ListParagraph1"/>
        <w:numPr>
          <w:ilvl w:val="0"/>
          <w:numId w:val="3"/>
        </w:numPr>
        <w:spacing w:beforeLines="50" w:afterLines="50" w:line="360" w:lineRule="auto"/>
        <w:ind w:firstLineChars="0"/>
        <w:jc w:val="left"/>
        <w:rPr>
          <w:rFonts w:ascii="宋体"/>
          <w:b/>
          <w:color w:val="000000"/>
          <w:sz w:val="24"/>
          <w:szCs w:val="24"/>
        </w:rPr>
      </w:pPr>
      <w:r>
        <w:rPr>
          <w:rFonts w:ascii="宋体" w:hAnsi="宋体" w:hint="eastAsia"/>
          <w:b/>
          <w:color w:val="000000"/>
          <w:sz w:val="24"/>
          <w:szCs w:val="24"/>
        </w:rPr>
        <w:t>石油工程综合实训</w:t>
      </w:r>
    </w:p>
    <w:p w:rsidR="00057668" w:rsidRDefault="00057668" w:rsidP="00A9579A">
      <w:pPr>
        <w:spacing w:line="360" w:lineRule="auto"/>
        <w:ind w:firstLineChars="200" w:firstLine="480"/>
        <w:rPr>
          <w:rFonts w:ascii="宋体"/>
          <w:sz w:val="24"/>
          <w:szCs w:val="24"/>
        </w:rPr>
      </w:pPr>
      <w:r>
        <w:rPr>
          <w:rFonts w:hint="eastAsia"/>
          <w:sz w:val="24"/>
          <w:szCs w:val="24"/>
        </w:rPr>
        <w:t>本课程主要讲授钻井模块内容：井口工具操作、常用手工具及测量仪器使用、钻具检查、摆放及丈量和保养、接头识别、井架穿大绳、打绳结等；井控模块的内容：井口防喷器组的结构认识和操作，套管头、四通、法兰的结构认识，远程控制台操作，节流压井管汇的操作，内防喷工具的操作，防喷演习等；采油模块的内容：抽油机的启停，更换井口压力表，</w:t>
      </w:r>
      <w:r>
        <w:rPr>
          <w:sz w:val="24"/>
          <w:szCs w:val="24"/>
        </w:rPr>
        <w:t xml:space="preserve"> </w:t>
      </w:r>
      <w:r>
        <w:rPr>
          <w:rFonts w:hint="eastAsia"/>
          <w:sz w:val="24"/>
          <w:szCs w:val="24"/>
        </w:rPr>
        <w:t>井口录取油套压，井口取油样，抽油机井开井后的检查，抽油机井关井，抽油机的保养，更换光杆密封盘根等操作。通过实训，让学生掌握基本现场操作工种的技能，为油气开发现场工作打下坚实的基础。</w:t>
      </w:r>
    </w:p>
    <w:p w:rsidR="00057668" w:rsidRDefault="00057668" w:rsidP="008A68EB">
      <w:pPr>
        <w:spacing w:beforeLines="50" w:afterLines="50" w:line="440" w:lineRule="exact"/>
        <w:jc w:val="left"/>
        <w:rPr>
          <w:rFonts w:ascii="宋体"/>
          <w:color w:val="000000"/>
          <w:sz w:val="24"/>
          <w:szCs w:val="24"/>
        </w:rPr>
      </w:pPr>
      <w:r>
        <w:rPr>
          <w:rFonts w:ascii="黑体" w:eastAsia="黑体" w:hint="eastAsia"/>
          <w:color w:val="000000"/>
          <w:sz w:val="28"/>
          <w:szCs w:val="28"/>
        </w:rPr>
        <w:t>五、教学进程时间表</w:t>
      </w:r>
      <w:r>
        <w:rPr>
          <w:rFonts w:ascii="宋体" w:hAnsi="宋体" w:hint="eastAsia"/>
          <w:color w:val="000000"/>
          <w:sz w:val="24"/>
          <w:szCs w:val="24"/>
        </w:rPr>
        <w:t>（见附表</w:t>
      </w:r>
      <w:r>
        <w:rPr>
          <w:rFonts w:ascii="宋体" w:hAnsi="宋体"/>
          <w:color w:val="000000"/>
          <w:sz w:val="24"/>
          <w:szCs w:val="24"/>
        </w:rPr>
        <w:t>2</w:t>
      </w:r>
      <w:r>
        <w:rPr>
          <w:rFonts w:ascii="宋体" w:hAnsi="宋体" w:hint="eastAsia"/>
          <w:color w:val="000000"/>
          <w:sz w:val="24"/>
          <w:szCs w:val="24"/>
        </w:rPr>
        <w:t>）</w:t>
      </w:r>
    </w:p>
    <w:p w:rsidR="00057668" w:rsidRDefault="00057668" w:rsidP="008A68EB">
      <w:pPr>
        <w:spacing w:beforeLines="50" w:afterLines="50" w:line="440" w:lineRule="exact"/>
        <w:jc w:val="left"/>
        <w:rPr>
          <w:rFonts w:ascii="宋体"/>
          <w:color w:val="000000"/>
          <w:sz w:val="24"/>
          <w:szCs w:val="24"/>
        </w:rPr>
      </w:pPr>
      <w:r>
        <w:rPr>
          <w:rFonts w:ascii="黑体" w:eastAsia="黑体" w:hint="eastAsia"/>
          <w:color w:val="000000"/>
          <w:sz w:val="28"/>
          <w:szCs w:val="28"/>
        </w:rPr>
        <w:t>六、教学活动与学时（学分）分配比例表</w:t>
      </w:r>
      <w:r>
        <w:rPr>
          <w:rFonts w:ascii="宋体" w:hAnsi="宋体" w:hint="eastAsia"/>
          <w:color w:val="000000"/>
          <w:sz w:val="24"/>
          <w:szCs w:val="24"/>
        </w:rPr>
        <w:t>（见附表</w:t>
      </w:r>
      <w:r>
        <w:rPr>
          <w:rFonts w:ascii="宋体" w:hAnsi="宋体"/>
          <w:color w:val="000000"/>
          <w:sz w:val="24"/>
          <w:szCs w:val="24"/>
        </w:rPr>
        <w:t>3</w:t>
      </w:r>
      <w:r>
        <w:rPr>
          <w:rFonts w:ascii="宋体" w:hAnsi="宋体" w:hint="eastAsia"/>
          <w:color w:val="000000"/>
          <w:sz w:val="24"/>
          <w:szCs w:val="24"/>
        </w:rPr>
        <w:t>）</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七、学时分配比例表</w:t>
      </w:r>
      <w:r>
        <w:rPr>
          <w:rFonts w:ascii="宋体" w:hAnsi="宋体" w:hint="eastAsia"/>
          <w:color w:val="000000"/>
          <w:sz w:val="24"/>
          <w:szCs w:val="24"/>
        </w:rPr>
        <w:t>（见附表</w:t>
      </w:r>
      <w:r>
        <w:rPr>
          <w:rFonts w:ascii="宋体" w:hAnsi="宋体"/>
          <w:color w:val="000000"/>
          <w:sz w:val="24"/>
          <w:szCs w:val="24"/>
        </w:rPr>
        <w:t>4</w:t>
      </w:r>
      <w:r>
        <w:rPr>
          <w:rFonts w:ascii="宋体" w:hAnsi="宋体" w:hint="eastAsia"/>
          <w:color w:val="000000"/>
          <w:sz w:val="24"/>
          <w:szCs w:val="24"/>
        </w:rPr>
        <w:t>）</w:t>
      </w:r>
    </w:p>
    <w:p w:rsidR="00057668" w:rsidRDefault="00057668" w:rsidP="008A68EB">
      <w:pPr>
        <w:spacing w:beforeLines="50" w:afterLines="50" w:line="440" w:lineRule="exact"/>
        <w:jc w:val="left"/>
        <w:rPr>
          <w:rFonts w:ascii="宋体"/>
          <w:color w:val="000000"/>
          <w:sz w:val="24"/>
          <w:szCs w:val="24"/>
        </w:rPr>
      </w:pPr>
      <w:r>
        <w:rPr>
          <w:rFonts w:ascii="黑体" w:eastAsia="黑体" w:hint="eastAsia"/>
          <w:color w:val="000000"/>
          <w:sz w:val="28"/>
          <w:szCs w:val="28"/>
        </w:rPr>
        <w:t>八、教学活动安排表</w:t>
      </w:r>
      <w:r>
        <w:rPr>
          <w:rFonts w:ascii="宋体" w:hAnsi="宋体" w:hint="eastAsia"/>
          <w:color w:val="000000"/>
          <w:sz w:val="24"/>
          <w:szCs w:val="24"/>
        </w:rPr>
        <w:t>（见附表</w:t>
      </w:r>
      <w:r>
        <w:rPr>
          <w:rFonts w:ascii="宋体" w:hAnsi="宋体"/>
          <w:color w:val="000000"/>
          <w:sz w:val="24"/>
          <w:szCs w:val="24"/>
        </w:rPr>
        <w:t>5</w:t>
      </w:r>
      <w:r>
        <w:rPr>
          <w:rFonts w:ascii="宋体" w:hAnsi="宋体" w:hint="eastAsia"/>
          <w:color w:val="000000"/>
          <w:sz w:val="24"/>
          <w:szCs w:val="24"/>
        </w:rPr>
        <w:t>）</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九、工学结合方式和实训基地状况说明</w:t>
      </w:r>
    </w:p>
    <w:p w:rsidR="00057668" w:rsidRDefault="00057668" w:rsidP="00A9579A">
      <w:pPr>
        <w:spacing w:line="440" w:lineRule="exact"/>
        <w:ind w:firstLineChars="100" w:firstLine="241"/>
        <w:jc w:val="left"/>
        <w:rPr>
          <w:rFonts w:ascii="宋体"/>
          <w:color w:val="000000"/>
          <w:sz w:val="24"/>
          <w:szCs w:val="24"/>
        </w:rPr>
      </w:pPr>
      <w:r>
        <w:rPr>
          <w:rFonts w:ascii="宋体" w:hAnsi="宋体" w:hint="eastAsia"/>
          <w:b/>
          <w:color w:val="000000"/>
          <w:sz w:val="24"/>
          <w:szCs w:val="24"/>
        </w:rPr>
        <w:lastRenderedPageBreak/>
        <w:t>（一）专业建设委员会成员一览表</w:t>
      </w:r>
      <w:r>
        <w:rPr>
          <w:rFonts w:ascii="宋体" w:hAnsi="宋体" w:hint="eastAsia"/>
          <w:color w:val="000000"/>
          <w:sz w:val="24"/>
          <w:szCs w:val="24"/>
        </w:rPr>
        <w:t>（见附表</w:t>
      </w:r>
      <w:r>
        <w:rPr>
          <w:rFonts w:ascii="宋体" w:hAnsi="宋体"/>
          <w:color w:val="000000"/>
          <w:sz w:val="24"/>
          <w:szCs w:val="24"/>
        </w:rPr>
        <w:t>6</w:t>
      </w:r>
      <w:r>
        <w:rPr>
          <w:rFonts w:ascii="宋体" w:hAnsi="宋体" w:hint="eastAsia"/>
          <w:color w:val="000000"/>
          <w:sz w:val="24"/>
          <w:szCs w:val="24"/>
        </w:rPr>
        <w:t>）</w:t>
      </w:r>
    </w:p>
    <w:p w:rsidR="00057668" w:rsidRDefault="00057668" w:rsidP="00A9579A">
      <w:pPr>
        <w:spacing w:line="440" w:lineRule="exact"/>
        <w:ind w:firstLineChars="100" w:firstLine="241"/>
        <w:jc w:val="left"/>
        <w:rPr>
          <w:rFonts w:ascii="宋体"/>
          <w:b/>
          <w:color w:val="000000"/>
          <w:sz w:val="24"/>
          <w:szCs w:val="24"/>
        </w:rPr>
      </w:pPr>
      <w:r>
        <w:rPr>
          <w:rFonts w:ascii="宋体" w:hAnsi="宋体" w:hint="eastAsia"/>
          <w:b/>
          <w:color w:val="000000"/>
          <w:sz w:val="24"/>
          <w:szCs w:val="24"/>
        </w:rPr>
        <w:t>（二）校企合作培养模式安排说明</w:t>
      </w:r>
    </w:p>
    <w:p w:rsidR="00057668" w:rsidRDefault="00057668" w:rsidP="00A9579A">
      <w:pPr>
        <w:adjustRightInd w:val="0"/>
        <w:snapToGrid w:val="0"/>
        <w:spacing w:line="440" w:lineRule="exact"/>
        <w:ind w:firstLineChars="200" w:firstLine="480"/>
        <w:jc w:val="left"/>
        <w:rPr>
          <w:rFonts w:ascii="宋体"/>
          <w:color w:val="000000"/>
          <w:sz w:val="24"/>
          <w:szCs w:val="24"/>
        </w:rPr>
      </w:pPr>
      <w:r>
        <w:rPr>
          <w:rFonts w:ascii="宋体" w:hAnsi="宋体" w:hint="eastAsia"/>
          <w:color w:val="000000"/>
          <w:sz w:val="24"/>
          <w:szCs w:val="24"/>
        </w:rPr>
        <w:t>本专业与大庆油田采油厂等企业签订校企合作协议，实施“</w:t>
      </w:r>
      <w:r>
        <w:rPr>
          <w:rFonts w:ascii="宋体" w:hAnsi="宋体"/>
          <w:color w:val="000000"/>
          <w:sz w:val="24"/>
          <w:szCs w:val="24"/>
        </w:rPr>
        <w:t>2+1</w:t>
      </w:r>
      <w:r>
        <w:rPr>
          <w:rFonts w:ascii="宋体" w:hAnsi="宋体" w:hint="eastAsia"/>
          <w:color w:val="000000"/>
          <w:sz w:val="24"/>
          <w:szCs w:val="24"/>
        </w:rPr>
        <w:t>”工学结合人才培养模式。第</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学期在校内完成公共基础课和专业课的学习，第</w:t>
      </w:r>
      <w:r>
        <w:rPr>
          <w:rFonts w:ascii="宋体" w:hAnsi="宋体"/>
          <w:color w:val="000000"/>
          <w:sz w:val="24"/>
          <w:szCs w:val="24"/>
        </w:rPr>
        <w:t>6</w:t>
      </w:r>
      <w:r>
        <w:rPr>
          <w:rFonts w:ascii="宋体" w:hAnsi="宋体" w:hint="eastAsia"/>
          <w:color w:val="000000"/>
          <w:sz w:val="24"/>
          <w:szCs w:val="24"/>
        </w:rPr>
        <w:t>学期到企业生产实习，使专业技能有效应用于实际工作中，实现与岗位的零距离接轨。</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十、毕业文凭取得</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hint="eastAsia"/>
          <w:color w:val="000000"/>
          <w:sz w:val="24"/>
          <w:szCs w:val="24"/>
        </w:rPr>
        <w:t>学生必须同时具备以下条件才能取得毕业证书</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w:t>
      </w:r>
      <w:r w:rsidRPr="00DE0D22">
        <w:rPr>
          <w:rFonts w:hint="eastAsia"/>
          <w:sz w:val="24"/>
          <w:szCs w:val="24"/>
        </w:rPr>
        <w:t>具有良好的思想道德和身体素质，符合学校规定的德育和体育标准，同时必须经过本培养方案规定的全部教学环节</w:t>
      </w:r>
      <w:r>
        <w:rPr>
          <w:rFonts w:ascii="宋体" w:hAnsi="宋体" w:hint="eastAsia"/>
          <w:color w:val="000000"/>
          <w:sz w:val="24"/>
          <w:szCs w:val="24"/>
        </w:rPr>
        <w:t>，各门必修课程考试合格。</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．达到与本专业岗位（群）相关的职业标准要求，或者考取由人力资源与劳动社会保障部及行业组织的钻井工、采油工、井下作业工</w:t>
      </w:r>
      <w:r w:rsidR="00194433">
        <w:rPr>
          <w:rFonts w:ascii="宋体" w:hAnsi="宋体" w:hint="eastAsia"/>
          <w:color w:val="000000"/>
          <w:sz w:val="24"/>
          <w:szCs w:val="24"/>
        </w:rPr>
        <w:t>、固井工</w:t>
      </w:r>
      <w:r>
        <w:rPr>
          <w:rFonts w:ascii="宋体" w:hAnsi="宋体" w:hint="eastAsia"/>
          <w:color w:val="000000"/>
          <w:sz w:val="24"/>
          <w:szCs w:val="24"/>
        </w:rPr>
        <w:t>等职业资格证书。</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．参加至少</w:t>
      </w:r>
      <w:r>
        <w:rPr>
          <w:rFonts w:ascii="宋体" w:hAnsi="宋体"/>
          <w:color w:val="000000"/>
          <w:sz w:val="24"/>
          <w:szCs w:val="24"/>
        </w:rPr>
        <w:t>6</w:t>
      </w:r>
      <w:r>
        <w:rPr>
          <w:rFonts w:ascii="宋体" w:hAnsi="宋体" w:hint="eastAsia"/>
          <w:color w:val="000000"/>
          <w:sz w:val="24"/>
          <w:szCs w:val="24"/>
        </w:rPr>
        <w:t>个月顶岗实习</w:t>
      </w:r>
      <w:r>
        <w:rPr>
          <w:rFonts w:ascii="宋体"/>
          <w:color w:val="000000"/>
          <w:sz w:val="24"/>
          <w:szCs w:val="24"/>
        </w:rPr>
        <w:t>,</w:t>
      </w:r>
      <w:r>
        <w:rPr>
          <w:rFonts w:ascii="宋体" w:hAnsi="宋体" w:hint="eastAsia"/>
          <w:color w:val="000000"/>
          <w:sz w:val="24"/>
          <w:szCs w:val="24"/>
        </w:rPr>
        <w:t>并取得合格成绩。</w:t>
      </w:r>
    </w:p>
    <w:p w:rsidR="00057668" w:rsidRDefault="00057668" w:rsidP="008A68EB">
      <w:pPr>
        <w:spacing w:beforeLines="50" w:afterLines="50" w:line="440" w:lineRule="exact"/>
        <w:jc w:val="left"/>
        <w:rPr>
          <w:rFonts w:ascii="黑体" w:eastAsia="黑体"/>
          <w:color w:val="000000"/>
          <w:sz w:val="28"/>
          <w:szCs w:val="28"/>
        </w:rPr>
      </w:pPr>
      <w:r>
        <w:rPr>
          <w:rFonts w:ascii="黑体" w:eastAsia="黑体" w:hint="eastAsia"/>
          <w:color w:val="000000"/>
          <w:sz w:val="28"/>
          <w:szCs w:val="28"/>
        </w:rPr>
        <w:t>十一、说明</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hint="eastAsia"/>
          <w:color w:val="000000"/>
          <w:sz w:val="24"/>
          <w:szCs w:val="24"/>
        </w:rPr>
        <w:t>本人才培养方案是石油工程技术专业教学团队通过问卷、访谈、座谈会等形式，开展了广泛深入的课程体系调研活动，在对调研资料进行认真的统计和分析的基础上，多次召集合作企业的专家与教师一起进行岗位能力分析，确定的以素质培养为基础，以能力培养为主线，以岗位方向专长培养为特色，强化学生职业道德，职业精神培养，以增强学生可持续发展能力的课程体系设计为思路，根据教育部《关于推进高等职业教育改革创新引领职业教育科学发展的若干意见》（教职成</w:t>
      </w:r>
      <w:r>
        <w:rPr>
          <w:rFonts w:ascii="宋体" w:hAnsi="宋体"/>
          <w:color w:val="000000"/>
          <w:sz w:val="24"/>
          <w:szCs w:val="24"/>
        </w:rPr>
        <w:t>[2011]12</w:t>
      </w:r>
      <w:r>
        <w:rPr>
          <w:rFonts w:ascii="宋体" w:hAnsi="宋体" w:hint="eastAsia"/>
          <w:color w:val="000000"/>
          <w:sz w:val="24"/>
          <w:szCs w:val="24"/>
        </w:rPr>
        <w:t>号）等文件精神，修订而成。本方案主要特色如下：</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．专业核心技能采用理论实训一体化教学方式</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hint="eastAsia"/>
          <w:color w:val="000000"/>
          <w:sz w:val="24"/>
          <w:szCs w:val="24"/>
        </w:rPr>
        <w:t>以注重培养学生实际操作能力为宗旨，兼学必要的理论知识为目的教学方法。其特点是理论与实践紧密结合，提高学生的实践技能和综合职业素质，如在《</w:t>
      </w:r>
      <w:r w:rsidR="00194433">
        <w:rPr>
          <w:rFonts w:ascii="宋体" w:hAnsi="宋体" w:hint="eastAsia"/>
          <w:color w:val="000000"/>
          <w:sz w:val="24"/>
          <w:szCs w:val="24"/>
        </w:rPr>
        <w:t>钻井液工艺学</w:t>
      </w:r>
      <w:r>
        <w:rPr>
          <w:rFonts w:ascii="宋体" w:hAnsi="宋体" w:hint="eastAsia"/>
          <w:color w:val="000000"/>
          <w:sz w:val="24"/>
          <w:szCs w:val="24"/>
        </w:rPr>
        <w:t>》课程中要求学生</w:t>
      </w:r>
      <w:r w:rsidR="00194433">
        <w:rPr>
          <w:rFonts w:ascii="宋体" w:hAnsi="宋体" w:hint="eastAsia"/>
          <w:color w:val="000000"/>
          <w:sz w:val="24"/>
          <w:szCs w:val="24"/>
        </w:rPr>
        <w:t>既</w:t>
      </w:r>
      <w:r>
        <w:rPr>
          <w:rFonts w:ascii="宋体" w:hAnsi="宋体" w:hint="eastAsia"/>
          <w:color w:val="000000"/>
          <w:sz w:val="24"/>
          <w:szCs w:val="24"/>
        </w:rPr>
        <w:t>掌握</w:t>
      </w:r>
      <w:r w:rsidR="00194433">
        <w:rPr>
          <w:rFonts w:ascii="宋体" w:hAnsi="宋体" w:hint="eastAsia"/>
          <w:color w:val="000000"/>
          <w:sz w:val="24"/>
          <w:szCs w:val="24"/>
        </w:rPr>
        <w:t>钻井液工</w:t>
      </w:r>
      <w:r w:rsidR="00194433">
        <w:rPr>
          <w:rFonts w:ascii="宋体" w:hAnsi="宋体"/>
          <w:color w:val="000000"/>
          <w:sz w:val="24"/>
          <w:szCs w:val="24"/>
        </w:rPr>
        <w:t>需要掌握</w:t>
      </w:r>
      <w:r>
        <w:rPr>
          <w:rFonts w:ascii="宋体" w:hAnsi="宋体" w:hint="eastAsia"/>
          <w:color w:val="000000"/>
          <w:sz w:val="24"/>
          <w:szCs w:val="24"/>
        </w:rPr>
        <w:t>的基本理论，还能进行</w:t>
      </w:r>
      <w:r w:rsidR="00194433">
        <w:rPr>
          <w:rFonts w:ascii="宋体" w:hAnsi="宋体" w:hint="eastAsia"/>
          <w:color w:val="000000"/>
          <w:sz w:val="24"/>
          <w:szCs w:val="24"/>
        </w:rPr>
        <w:t>钻井液基本</w:t>
      </w:r>
      <w:r w:rsidR="00194433">
        <w:rPr>
          <w:rFonts w:ascii="宋体" w:hAnsi="宋体"/>
          <w:color w:val="000000"/>
          <w:sz w:val="24"/>
          <w:szCs w:val="24"/>
        </w:rPr>
        <w:t>性能的</w:t>
      </w:r>
      <w:r w:rsidR="00194433">
        <w:rPr>
          <w:rFonts w:ascii="宋体" w:hAnsi="宋体" w:hint="eastAsia"/>
          <w:color w:val="000000"/>
          <w:sz w:val="24"/>
          <w:szCs w:val="24"/>
        </w:rPr>
        <w:t>测定</w:t>
      </w:r>
      <w:r>
        <w:rPr>
          <w:rFonts w:ascii="宋体" w:hAnsi="宋体" w:hint="eastAsia"/>
          <w:color w:val="000000"/>
          <w:sz w:val="24"/>
          <w:szCs w:val="24"/>
        </w:rPr>
        <w:t>，</w:t>
      </w:r>
      <w:r w:rsidR="00194433">
        <w:rPr>
          <w:rFonts w:ascii="宋体" w:hAnsi="宋体" w:hint="eastAsia"/>
          <w:color w:val="000000"/>
          <w:sz w:val="24"/>
          <w:szCs w:val="24"/>
        </w:rPr>
        <w:t>钻井液的</w:t>
      </w:r>
      <w:r w:rsidR="00194433">
        <w:rPr>
          <w:rFonts w:ascii="宋体" w:hAnsi="宋体"/>
          <w:color w:val="000000"/>
          <w:sz w:val="24"/>
          <w:szCs w:val="24"/>
        </w:rPr>
        <w:t>配制</w:t>
      </w:r>
      <w:r>
        <w:rPr>
          <w:rFonts w:ascii="宋体" w:hAnsi="宋体" w:hint="eastAsia"/>
          <w:color w:val="000000"/>
          <w:sz w:val="24"/>
          <w:szCs w:val="24"/>
        </w:rPr>
        <w:t>等</w:t>
      </w:r>
      <w:r w:rsidR="00194433">
        <w:rPr>
          <w:rFonts w:ascii="宋体" w:hAnsi="宋体" w:hint="eastAsia"/>
          <w:color w:val="000000"/>
          <w:sz w:val="24"/>
          <w:szCs w:val="24"/>
        </w:rPr>
        <w:t>操作</w:t>
      </w:r>
      <w:r>
        <w:rPr>
          <w:rFonts w:ascii="宋体" w:hAnsi="宋体" w:hint="eastAsia"/>
          <w:color w:val="000000"/>
          <w:sz w:val="24"/>
          <w:szCs w:val="24"/>
        </w:rPr>
        <w:t>，让学生理论与实践相结合，达到现场实际应用的能力。在《石油工程综合实训》课程中，通过理论学习引导实践，让学生即能理解理论知识，又有较强的动手操作能力，实现教、学、做一体化。</w:t>
      </w: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．校企合作，互惠双赢</w:t>
      </w:r>
    </w:p>
    <w:p w:rsidR="00057668" w:rsidRPr="003245EC" w:rsidRDefault="00057668" w:rsidP="00A9579A">
      <w:pPr>
        <w:autoSpaceDE w:val="0"/>
        <w:autoSpaceDN w:val="0"/>
        <w:adjustRightInd w:val="0"/>
        <w:spacing w:line="440" w:lineRule="exact"/>
        <w:ind w:firstLineChars="200" w:firstLine="480"/>
        <w:rPr>
          <w:rFonts w:ascii="宋体"/>
          <w:color w:val="000000"/>
          <w:sz w:val="24"/>
          <w:szCs w:val="24"/>
        </w:rPr>
      </w:pPr>
      <w:r w:rsidRPr="00DE0D22">
        <w:rPr>
          <w:rFonts w:ascii="Arial" w:hAnsi="Arial" w:cs="Arial" w:hint="eastAsia"/>
          <w:color w:val="333333"/>
          <w:sz w:val="24"/>
          <w:szCs w:val="24"/>
          <w:shd w:val="clear" w:color="auto" w:fill="FFFFFF"/>
        </w:rPr>
        <w:t>本专业人才培养方案依据钻井、采油、井下作业等生产岗位的工作过程与生产任务需要，引入国家钻井工、采油工、井下作业工等工种的职业技能鉴定标准，与油田企业共同创建了</w:t>
      </w:r>
      <w:r w:rsidRPr="00DE0D22">
        <w:rPr>
          <w:rFonts w:ascii="Arial" w:hAnsi="Arial" w:cs="Arial"/>
          <w:color w:val="333333"/>
          <w:sz w:val="24"/>
          <w:szCs w:val="24"/>
          <w:shd w:val="clear" w:color="auto" w:fill="FFFFFF"/>
        </w:rPr>
        <w:t>"</w:t>
      </w:r>
      <w:r w:rsidRPr="00DE0D22">
        <w:rPr>
          <w:rFonts w:ascii="Arial" w:hAnsi="Arial" w:cs="Arial" w:hint="eastAsia"/>
          <w:color w:val="333333"/>
          <w:sz w:val="24"/>
          <w:szCs w:val="24"/>
          <w:shd w:val="clear" w:color="auto" w:fill="FFFFFF"/>
        </w:rPr>
        <w:t>校企合作、</w:t>
      </w:r>
      <w:r>
        <w:rPr>
          <w:rFonts w:ascii="Arial" w:hAnsi="Arial" w:cs="Arial" w:hint="eastAsia"/>
          <w:color w:val="333333"/>
          <w:sz w:val="24"/>
          <w:szCs w:val="24"/>
          <w:shd w:val="clear" w:color="auto" w:fill="FFFFFF"/>
        </w:rPr>
        <w:t>工学结合</w:t>
      </w:r>
      <w:r w:rsidRPr="00DE0D22">
        <w:rPr>
          <w:rFonts w:ascii="Arial" w:hAnsi="Arial" w:cs="Arial"/>
          <w:color w:val="333333"/>
          <w:sz w:val="24"/>
          <w:szCs w:val="24"/>
          <w:shd w:val="clear" w:color="auto" w:fill="FFFFFF"/>
        </w:rPr>
        <w:t>"</w:t>
      </w:r>
      <w:r w:rsidRPr="00DE0D22">
        <w:rPr>
          <w:rFonts w:ascii="Arial" w:hAnsi="Arial" w:cs="Arial" w:hint="eastAsia"/>
          <w:color w:val="333333"/>
          <w:sz w:val="24"/>
          <w:szCs w:val="24"/>
          <w:shd w:val="clear" w:color="auto" w:fill="FFFFFF"/>
        </w:rPr>
        <w:t>的人才培养模式，更加突出职业能力的培养与职业素质的养</w:t>
      </w:r>
      <w:r w:rsidRPr="00DE0D22">
        <w:rPr>
          <w:rFonts w:ascii="Arial" w:hAnsi="Arial" w:cs="Arial" w:hint="eastAsia"/>
          <w:color w:val="333333"/>
          <w:sz w:val="24"/>
          <w:szCs w:val="24"/>
          <w:shd w:val="clear" w:color="auto" w:fill="FFFFFF"/>
        </w:rPr>
        <w:lastRenderedPageBreak/>
        <w:t>成，从而实现石油工程技术专业毕业生的</w:t>
      </w:r>
      <w:r w:rsidRPr="00DE0D22">
        <w:rPr>
          <w:rFonts w:ascii="Arial" w:hAnsi="Arial" w:cs="Arial"/>
          <w:color w:val="333333"/>
          <w:sz w:val="24"/>
          <w:szCs w:val="24"/>
          <w:shd w:val="clear" w:color="auto" w:fill="FFFFFF"/>
        </w:rPr>
        <w:t>"</w:t>
      </w:r>
      <w:r w:rsidRPr="00DE0D22">
        <w:rPr>
          <w:rFonts w:ascii="Arial" w:hAnsi="Arial" w:cs="Arial" w:hint="eastAsia"/>
          <w:color w:val="333333"/>
          <w:sz w:val="24"/>
          <w:szCs w:val="24"/>
          <w:shd w:val="clear" w:color="auto" w:fill="FFFFFF"/>
        </w:rPr>
        <w:t>零距离</w:t>
      </w:r>
      <w:r w:rsidRPr="00DE0D22">
        <w:rPr>
          <w:rFonts w:ascii="Arial" w:hAnsi="Arial" w:cs="Arial"/>
          <w:color w:val="333333"/>
          <w:sz w:val="24"/>
          <w:szCs w:val="24"/>
          <w:shd w:val="clear" w:color="auto" w:fill="FFFFFF"/>
        </w:rPr>
        <w:t>"</w:t>
      </w:r>
      <w:r w:rsidRPr="00DE0D22">
        <w:rPr>
          <w:rFonts w:ascii="Arial" w:hAnsi="Arial" w:cs="Arial" w:hint="eastAsia"/>
          <w:color w:val="333333"/>
          <w:sz w:val="24"/>
          <w:szCs w:val="24"/>
          <w:shd w:val="clear" w:color="auto" w:fill="FFFFFF"/>
        </w:rPr>
        <w:t>就业。</w:t>
      </w:r>
      <w:r w:rsidRPr="003245EC">
        <w:rPr>
          <w:rFonts w:hint="eastAsia"/>
          <w:sz w:val="24"/>
          <w:szCs w:val="24"/>
        </w:rPr>
        <w:t>学生应通过顶岗实习，巩固已学理论知识，增强感性认识，实现在学期间与企业、与岗位的零距离接触，掌握基本的钻井、采油实践知识和实际操作技能，获得符合实际工作要求的基本训练，从而提高独立工作能力和实践动手能力；通过顶岗实习深入了企业实际，养成爱岗敬业、吃苦耐劳的良好品质；培养良好的职业道德和创新精神；提高综合素质，提高毕业生的就业、择业和市场竞争能力。</w:t>
      </w:r>
    </w:p>
    <w:p w:rsidR="00057668" w:rsidRPr="00DE0D22"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hint="eastAsia"/>
          <w:color w:val="000000"/>
          <w:sz w:val="24"/>
          <w:szCs w:val="24"/>
        </w:rPr>
        <w:t>十二、审批</w:t>
      </w: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宋体"/>
          <w:color w:val="000000"/>
          <w:sz w:val="24"/>
          <w:szCs w:val="24"/>
        </w:rPr>
      </w:pPr>
      <w:r>
        <w:rPr>
          <w:rFonts w:ascii="宋体" w:hAnsi="宋体" w:hint="eastAsia"/>
          <w:color w:val="000000"/>
          <w:sz w:val="24"/>
          <w:szCs w:val="24"/>
        </w:rPr>
        <w:t>执笔人：</w:t>
      </w:r>
      <w:r>
        <w:rPr>
          <w:rFonts w:ascii="宋体" w:hAnsi="宋体"/>
          <w:color w:val="000000"/>
          <w:sz w:val="24"/>
          <w:szCs w:val="24"/>
        </w:rPr>
        <w:t xml:space="preserve">                         </w:t>
      </w:r>
      <w:r>
        <w:rPr>
          <w:rFonts w:ascii="宋体" w:hAnsi="宋体" w:hint="eastAsia"/>
          <w:color w:val="000000"/>
          <w:sz w:val="24"/>
          <w:szCs w:val="24"/>
        </w:rPr>
        <w:t>二级学院院长：</w:t>
      </w:r>
    </w:p>
    <w:p w:rsidR="00057668" w:rsidRDefault="00057668" w:rsidP="00A9579A">
      <w:pPr>
        <w:autoSpaceDE w:val="0"/>
        <w:autoSpaceDN w:val="0"/>
        <w:adjustRightInd w:val="0"/>
        <w:spacing w:line="440" w:lineRule="exact"/>
        <w:ind w:firstLineChars="200" w:firstLine="480"/>
        <w:rPr>
          <w:rFonts w:ascii="宋体"/>
          <w:color w:val="000000"/>
          <w:sz w:val="24"/>
          <w:szCs w:val="24"/>
        </w:rPr>
      </w:pPr>
    </w:p>
    <w:p w:rsidR="00057668" w:rsidRDefault="00057668">
      <w:pPr>
        <w:autoSpaceDE w:val="0"/>
        <w:autoSpaceDN w:val="0"/>
        <w:adjustRightInd w:val="0"/>
        <w:spacing w:line="440" w:lineRule="exact"/>
        <w:rPr>
          <w:rFonts w:ascii="宋体"/>
          <w:color w:val="000000"/>
          <w:sz w:val="24"/>
          <w:szCs w:val="24"/>
        </w:rPr>
      </w:pPr>
    </w:p>
    <w:p w:rsidR="00057668" w:rsidRDefault="00057668" w:rsidP="00A9579A">
      <w:pPr>
        <w:autoSpaceDE w:val="0"/>
        <w:autoSpaceDN w:val="0"/>
        <w:adjustRightInd w:val="0"/>
        <w:spacing w:line="440" w:lineRule="exact"/>
        <w:ind w:firstLineChars="200" w:firstLine="480"/>
        <w:rPr>
          <w:rFonts w:ascii="黑体" w:eastAsia="黑体"/>
          <w:color w:val="000000"/>
          <w:sz w:val="24"/>
          <w:szCs w:val="24"/>
        </w:rPr>
      </w:pPr>
      <w:r>
        <w:rPr>
          <w:rFonts w:ascii="宋体" w:hAnsi="宋体" w:hint="eastAsia"/>
          <w:color w:val="000000"/>
          <w:sz w:val="24"/>
          <w:szCs w:val="24"/>
        </w:rPr>
        <w:t>专业建设委员会主任：</w:t>
      </w:r>
      <w:r>
        <w:rPr>
          <w:rFonts w:ascii="宋体" w:hAnsi="宋体"/>
          <w:color w:val="000000"/>
          <w:sz w:val="24"/>
          <w:szCs w:val="24"/>
        </w:rPr>
        <w:t xml:space="preserve">             </w:t>
      </w:r>
      <w:r>
        <w:rPr>
          <w:rFonts w:ascii="宋体" w:hAnsi="宋体" w:hint="eastAsia"/>
          <w:color w:val="000000"/>
          <w:sz w:val="24"/>
          <w:szCs w:val="24"/>
        </w:rPr>
        <w:t>教学院长：</w:t>
      </w:r>
    </w:p>
    <w:p w:rsidR="00057668" w:rsidRDefault="00057668">
      <w:pPr>
        <w:spacing w:line="440" w:lineRule="exact"/>
        <w:jc w:val="center"/>
        <w:rPr>
          <w:rFonts w:ascii="黑体" w:eastAsia="黑体" w:hAnsi="Times New Roman"/>
          <w:b/>
          <w:color w:val="000000"/>
          <w:sz w:val="24"/>
          <w:szCs w:val="24"/>
        </w:rPr>
      </w:pPr>
      <w:r>
        <w:rPr>
          <w:rFonts w:ascii="黑体" w:eastAsia="黑体" w:hAnsi="宋体"/>
          <w:b/>
          <w:color w:val="000000"/>
          <w:sz w:val="24"/>
        </w:rPr>
        <w:br w:type="page"/>
      </w:r>
      <w:r>
        <w:rPr>
          <w:rFonts w:ascii="黑体" w:eastAsia="黑体" w:hAnsi="Times New Roman" w:hint="eastAsia"/>
          <w:b/>
          <w:color w:val="000000"/>
          <w:sz w:val="24"/>
          <w:szCs w:val="24"/>
        </w:rPr>
        <w:lastRenderedPageBreak/>
        <w:t>附表</w:t>
      </w:r>
      <w:r>
        <w:rPr>
          <w:rFonts w:ascii="黑体" w:eastAsia="黑体" w:hAnsi="Times New Roman"/>
          <w:b/>
          <w:color w:val="000000"/>
          <w:sz w:val="24"/>
          <w:szCs w:val="24"/>
        </w:rPr>
        <w:t>1</w:t>
      </w:r>
      <w:r>
        <w:rPr>
          <w:rFonts w:ascii="黑体" w:eastAsia="黑体" w:hAnsi="Times New Roman" w:hint="eastAsia"/>
          <w:b/>
          <w:color w:val="000000"/>
          <w:sz w:val="24"/>
          <w:szCs w:val="24"/>
        </w:rPr>
        <w:t>：知识、能力、素质结构分解表</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896"/>
        <w:gridCol w:w="1288"/>
        <w:gridCol w:w="3904"/>
        <w:gridCol w:w="1431"/>
        <w:gridCol w:w="857"/>
      </w:tblGrid>
      <w:tr w:rsidR="003245BE" w:rsidRPr="003245BE" w:rsidTr="00540600">
        <w:trPr>
          <w:trHeight w:val="849"/>
        </w:trPr>
        <w:tc>
          <w:tcPr>
            <w:tcW w:w="860"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综</w:t>
            </w:r>
            <w:r w:rsidRPr="003245BE">
              <w:rPr>
                <w:rFonts w:ascii="Times New Roman" w:hAnsi="Times New Roman" w:hint="eastAsia"/>
                <w:szCs w:val="21"/>
              </w:rPr>
              <w:t xml:space="preserve"> </w:t>
            </w:r>
            <w:r w:rsidRPr="003245BE">
              <w:rPr>
                <w:rFonts w:ascii="Times New Roman" w:hAnsi="Times New Roman" w:hint="eastAsia"/>
                <w:szCs w:val="21"/>
              </w:rPr>
              <w:t>合</w:t>
            </w:r>
          </w:p>
          <w:p w:rsidR="003245BE" w:rsidRPr="003245BE" w:rsidRDefault="003245BE" w:rsidP="003245BE">
            <w:pPr>
              <w:rPr>
                <w:rFonts w:ascii="Times New Roman" w:hAnsi="Times New Roman"/>
                <w:szCs w:val="21"/>
              </w:rPr>
            </w:pPr>
            <w:r w:rsidRPr="003245BE">
              <w:rPr>
                <w:rFonts w:ascii="Times New Roman" w:hAnsi="Times New Roman" w:hint="eastAsia"/>
                <w:szCs w:val="21"/>
              </w:rPr>
              <w:t>能</w:t>
            </w:r>
            <w:r w:rsidRPr="003245BE">
              <w:rPr>
                <w:rFonts w:ascii="Times New Roman" w:hAnsi="Times New Roman" w:hint="eastAsia"/>
                <w:szCs w:val="21"/>
              </w:rPr>
              <w:t xml:space="preserve"> </w:t>
            </w:r>
            <w:r w:rsidRPr="003245BE">
              <w:rPr>
                <w:rFonts w:ascii="Times New Roman" w:hAnsi="Times New Roman" w:hint="eastAsia"/>
                <w:szCs w:val="21"/>
              </w:rPr>
              <w:t>力</w:t>
            </w:r>
          </w:p>
        </w:tc>
        <w:tc>
          <w:tcPr>
            <w:tcW w:w="896"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专</w:t>
            </w:r>
            <w:r w:rsidRPr="003245BE">
              <w:rPr>
                <w:rFonts w:ascii="Times New Roman" w:hAnsi="Times New Roman" w:hint="eastAsia"/>
                <w:szCs w:val="21"/>
              </w:rPr>
              <w:t xml:space="preserve"> </w:t>
            </w:r>
            <w:r w:rsidRPr="003245BE">
              <w:rPr>
                <w:rFonts w:ascii="Times New Roman" w:hAnsi="Times New Roman" w:hint="eastAsia"/>
                <w:szCs w:val="21"/>
              </w:rPr>
              <w:t>项</w:t>
            </w:r>
          </w:p>
          <w:p w:rsidR="003245BE" w:rsidRPr="003245BE" w:rsidRDefault="003245BE" w:rsidP="003245BE">
            <w:pPr>
              <w:rPr>
                <w:rFonts w:ascii="Times New Roman" w:hAnsi="Times New Roman"/>
                <w:szCs w:val="21"/>
              </w:rPr>
            </w:pPr>
            <w:r w:rsidRPr="003245BE">
              <w:rPr>
                <w:rFonts w:ascii="Times New Roman" w:hAnsi="Times New Roman" w:hint="eastAsia"/>
                <w:szCs w:val="21"/>
              </w:rPr>
              <w:t>能</w:t>
            </w:r>
            <w:r w:rsidRPr="003245BE">
              <w:rPr>
                <w:rFonts w:ascii="Times New Roman" w:hAnsi="Times New Roman" w:hint="eastAsia"/>
                <w:szCs w:val="21"/>
              </w:rPr>
              <w:t xml:space="preserve"> </w:t>
            </w:r>
            <w:r w:rsidRPr="003245BE">
              <w:rPr>
                <w:rFonts w:ascii="Times New Roman" w:hAnsi="Times New Roman" w:hint="eastAsia"/>
                <w:szCs w:val="21"/>
              </w:rPr>
              <w:t>力</w:t>
            </w:r>
          </w:p>
        </w:tc>
        <w:tc>
          <w:tcPr>
            <w:tcW w:w="1288"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单</w:t>
            </w:r>
            <w:r w:rsidRPr="003245BE">
              <w:rPr>
                <w:rFonts w:ascii="Times New Roman" w:hAnsi="Times New Roman" w:hint="eastAsia"/>
                <w:szCs w:val="21"/>
              </w:rPr>
              <w:t xml:space="preserve"> </w:t>
            </w:r>
            <w:r w:rsidRPr="003245BE">
              <w:rPr>
                <w:rFonts w:ascii="Times New Roman" w:hAnsi="Times New Roman" w:hint="eastAsia"/>
                <w:szCs w:val="21"/>
              </w:rPr>
              <w:t>项</w:t>
            </w:r>
          </w:p>
          <w:p w:rsidR="003245BE" w:rsidRPr="003245BE" w:rsidRDefault="003245BE" w:rsidP="003245BE">
            <w:pPr>
              <w:rPr>
                <w:rFonts w:ascii="Times New Roman" w:hAnsi="Times New Roman"/>
                <w:szCs w:val="21"/>
              </w:rPr>
            </w:pPr>
            <w:r w:rsidRPr="003245BE">
              <w:rPr>
                <w:rFonts w:ascii="Times New Roman" w:hAnsi="Times New Roman" w:hint="eastAsia"/>
                <w:szCs w:val="21"/>
              </w:rPr>
              <w:t>能</w:t>
            </w:r>
            <w:r w:rsidRPr="003245BE">
              <w:rPr>
                <w:rFonts w:ascii="Times New Roman" w:hAnsi="Times New Roman" w:hint="eastAsia"/>
                <w:szCs w:val="21"/>
              </w:rPr>
              <w:t xml:space="preserve"> </w:t>
            </w:r>
            <w:r w:rsidRPr="003245BE">
              <w:rPr>
                <w:rFonts w:ascii="Times New Roman" w:hAnsi="Times New Roman" w:hint="eastAsia"/>
                <w:szCs w:val="21"/>
              </w:rPr>
              <w:t>力</w:t>
            </w:r>
          </w:p>
        </w:tc>
        <w:tc>
          <w:tcPr>
            <w:tcW w:w="3904" w:type="dxa"/>
            <w:shd w:val="clear" w:color="auto" w:fill="auto"/>
          </w:tcPr>
          <w:p w:rsidR="003245BE" w:rsidRPr="003245BE" w:rsidRDefault="003245BE" w:rsidP="003245BE">
            <w:pPr>
              <w:ind w:firstLineChars="300" w:firstLine="630"/>
              <w:rPr>
                <w:rFonts w:ascii="Times New Roman" w:hAnsi="Times New Roman"/>
                <w:szCs w:val="21"/>
              </w:rPr>
            </w:pPr>
            <w:r w:rsidRPr="003245BE">
              <w:rPr>
                <w:rFonts w:ascii="Times New Roman" w:hAnsi="Times New Roman" w:hint="eastAsia"/>
                <w:szCs w:val="21"/>
              </w:rPr>
              <w:t>能</w:t>
            </w:r>
            <w:r w:rsidRPr="003245BE">
              <w:rPr>
                <w:rFonts w:ascii="Times New Roman" w:hAnsi="Times New Roman" w:hint="eastAsia"/>
                <w:szCs w:val="21"/>
              </w:rPr>
              <w:t xml:space="preserve">    </w:t>
            </w:r>
            <w:r w:rsidRPr="003245BE">
              <w:rPr>
                <w:rFonts w:ascii="Times New Roman" w:hAnsi="Times New Roman" w:hint="eastAsia"/>
                <w:szCs w:val="21"/>
              </w:rPr>
              <w:t>力</w:t>
            </w:r>
          </w:p>
          <w:p w:rsidR="003245BE" w:rsidRPr="003245BE" w:rsidRDefault="003245BE" w:rsidP="003245BE">
            <w:pPr>
              <w:ind w:firstLineChars="300" w:firstLine="630"/>
              <w:rPr>
                <w:rFonts w:ascii="Times New Roman" w:hAnsi="Times New Roman"/>
                <w:szCs w:val="21"/>
              </w:rPr>
            </w:pPr>
            <w:r w:rsidRPr="003245BE">
              <w:rPr>
                <w:rFonts w:ascii="Times New Roman" w:hAnsi="Times New Roman" w:hint="eastAsia"/>
                <w:szCs w:val="21"/>
              </w:rPr>
              <w:t>要</w:t>
            </w:r>
            <w:r w:rsidRPr="003245BE">
              <w:rPr>
                <w:rFonts w:ascii="Times New Roman" w:hAnsi="Times New Roman" w:hint="eastAsia"/>
                <w:szCs w:val="21"/>
              </w:rPr>
              <w:t xml:space="preserve">    </w:t>
            </w:r>
            <w:r w:rsidRPr="003245BE">
              <w:rPr>
                <w:rFonts w:ascii="Times New Roman" w:hAnsi="Times New Roman" w:hint="eastAsia"/>
                <w:szCs w:val="21"/>
              </w:rPr>
              <w:t>素</w:t>
            </w:r>
          </w:p>
        </w:tc>
        <w:tc>
          <w:tcPr>
            <w:tcW w:w="1431"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课</w:t>
            </w:r>
            <w:r w:rsidRPr="003245BE">
              <w:rPr>
                <w:rFonts w:ascii="Times New Roman" w:hAnsi="Times New Roman" w:hint="eastAsia"/>
                <w:szCs w:val="21"/>
              </w:rPr>
              <w:t xml:space="preserve">  </w:t>
            </w:r>
            <w:r w:rsidRPr="003245BE">
              <w:rPr>
                <w:rFonts w:ascii="Times New Roman" w:hAnsi="Times New Roman" w:hint="eastAsia"/>
                <w:szCs w:val="21"/>
              </w:rPr>
              <w:t>程</w:t>
            </w:r>
          </w:p>
          <w:p w:rsidR="003245BE" w:rsidRPr="003245BE" w:rsidRDefault="003245BE" w:rsidP="003245BE">
            <w:pPr>
              <w:rPr>
                <w:rFonts w:ascii="Times New Roman" w:hAnsi="Times New Roman"/>
                <w:szCs w:val="21"/>
              </w:rPr>
            </w:pPr>
            <w:r w:rsidRPr="003245BE">
              <w:rPr>
                <w:rFonts w:ascii="Times New Roman" w:hAnsi="Times New Roman" w:hint="eastAsia"/>
                <w:szCs w:val="21"/>
              </w:rPr>
              <w:t>设</w:t>
            </w:r>
            <w:r w:rsidRPr="003245BE">
              <w:rPr>
                <w:rFonts w:ascii="Times New Roman" w:hAnsi="Times New Roman" w:hint="eastAsia"/>
                <w:szCs w:val="21"/>
              </w:rPr>
              <w:t xml:space="preserve">  </w:t>
            </w:r>
            <w:r w:rsidRPr="003245BE">
              <w:rPr>
                <w:rFonts w:ascii="Times New Roman" w:hAnsi="Times New Roman" w:hint="eastAsia"/>
                <w:szCs w:val="21"/>
              </w:rPr>
              <w:t>置</w:t>
            </w:r>
          </w:p>
        </w:tc>
        <w:tc>
          <w:tcPr>
            <w:tcW w:w="857"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能</w:t>
            </w:r>
            <w:r w:rsidRPr="003245BE">
              <w:rPr>
                <w:rFonts w:ascii="Times New Roman" w:hAnsi="Times New Roman" w:hint="eastAsia"/>
                <w:szCs w:val="21"/>
              </w:rPr>
              <w:t xml:space="preserve">  </w:t>
            </w:r>
            <w:r w:rsidRPr="003245BE">
              <w:rPr>
                <w:rFonts w:ascii="Times New Roman" w:hAnsi="Times New Roman" w:hint="eastAsia"/>
                <w:szCs w:val="21"/>
              </w:rPr>
              <w:t>力</w:t>
            </w:r>
          </w:p>
          <w:p w:rsidR="003245BE" w:rsidRPr="003245BE" w:rsidRDefault="003245BE" w:rsidP="003245BE">
            <w:pPr>
              <w:rPr>
                <w:rFonts w:ascii="Times New Roman" w:hAnsi="Times New Roman"/>
                <w:szCs w:val="21"/>
              </w:rPr>
            </w:pPr>
            <w:r w:rsidRPr="003245BE">
              <w:rPr>
                <w:rFonts w:ascii="Times New Roman" w:hAnsi="Times New Roman" w:hint="eastAsia"/>
                <w:szCs w:val="21"/>
              </w:rPr>
              <w:t>测</w:t>
            </w:r>
            <w:r w:rsidRPr="003245BE">
              <w:rPr>
                <w:rFonts w:ascii="Times New Roman" w:hAnsi="Times New Roman" w:hint="eastAsia"/>
                <w:szCs w:val="21"/>
              </w:rPr>
              <w:t xml:space="preserve">  </w:t>
            </w:r>
            <w:r w:rsidRPr="003245BE">
              <w:rPr>
                <w:rFonts w:ascii="Times New Roman" w:hAnsi="Times New Roman" w:hint="eastAsia"/>
                <w:szCs w:val="21"/>
              </w:rPr>
              <w:t>评</w:t>
            </w:r>
          </w:p>
        </w:tc>
      </w:tr>
      <w:tr w:rsidR="003245BE" w:rsidRPr="003245BE" w:rsidTr="00540600">
        <w:trPr>
          <w:trHeight w:val="841"/>
        </w:trPr>
        <w:tc>
          <w:tcPr>
            <w:tcW w:w="860" w:type="dxa"/>
            <w:vMerge w:val="restart"/>
            <w:shd w:val="clear" w:color="auto" w:fill="auto"/>
            <w:textDirection w:val="tbRlV"/>
          </w:tcPr>
          <w:p w:rsidR="003245BE" w:rsidRPr="003245BE" w:rsidRDefault="003245BE" w:rsidP="003245BE">
            <w:pPr>
              <w:ind w:leftChars="47" w:left="99" w:right="113" w:firstLineChars="550" w:firstLine="1155"/>
              <w:jc w:val="center"/>
              <w:rPr>
                <w:rFonts w:ascii="Times New Roman" w:hAnsi="Times New Roman"/>
                <w:szCs w:val="21"/>
              </w:rPr>
            </w:pPr>
            <w:r w:rsidRPr="003245BE">
              <w:rPr>
                <w:rFonts w:ascii="Times New Roman" w:hAnsi="Times New Roman" w:hint="eastAsia"/>
                <w:szCs w:val="21"/>
              </w:rPr>
              <w:t>专业技术应用能力</w:t>
            </w:r>
          </w:p>
        </w:tc>
        <w:tc>
          <w:tcPr>
            <w:tcW w:w="896" w:type="dxa"/>
            <w:vMerge w:val="restart"/>
            <w:shd w:val="clear" w:color="auto" w:fill="auto"/>
          </w:tcPr>
          <w:p w:rsidR="003245BE" w:rsidRPr="003245BE" w:rsidRDefault="003245BE"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钻井技术应用技能</w:t>
            </w:r>
            <w:r w:rsidRPr="003245BE">
              <w:rPr>
                <w:rFonts w:ascii="Times New Roman" w:hAnsi="Times New Roman" w:hint="eastAsia"/>
                <w:b/>
                <w:sz w:val="18"/>
                <w:szCs w:val="18"/>
              </w:rPr>
              <w:t>＊</w:t>
            </w:r>
          </w:p>
          <w:p w:rsidR="003245BE" w:rsidRPr="003245BE" w:rsidRDefault="003245BE" w:rsidP="003245BE">
            <w:pPr>
              <w:jc w:val="center"/>
              <w:rPr>
                <w:rFonts w:ascii="Times New Roman" w:hAnsi="Times New Roman"/>
                <w:szCs w:val="21"/>
              </w:rPr>
            </w:pPr>
          </w:p>
        </w:tc>
        <w:tc>
          <w:tcPr>
            <w:tcW w:w="1288"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钻井理论的掌握</w:t>
            </w:r>
          </w:p>
        </w:tc>
        <w:tc>
          <w:tcPr>
            <w:tcW w:w="3904" w:type="dxa"/>
            <w:shd w:val="clear" w:color="auto" w:fill="auto"/>
          </w:tcPr>
          <w:p w:rsidR="003245BE" w:rsidRPr="003245BE" w:rsidRDefault="003245BE" w:rsidP="003245BE">
            <w:pPr>
              <w:rPr>
                <w:rFonts w:ascii="宋体" w:hAnsi="宋体"/>
                <w:szCs w:val="21"/>
              </w:rPr>
            </w:pPr>
            <w:r w:rsidRPr="003245BE">
              <w:rPr>
                <w:rFonts w:ascii="Times New Roman" w:hAnsi="Times New Roman" w:hint="eastAsia"/>
                <w:szCs w:val="21"/>
              </w:rPr>
              <w:t>①钻进参数优选，钻柱设计</w:t>
            </w:r>
          </w:p>
          <w:p w:rsidR="003245BE" w:rsidRPr="003245BE" w:rsidRDefault="003245BE" w:rsidP="003245BE">
            <w:pPr>
              <w:rPr>
                <w:rFonts w:ascii="宋体" w:hAnsi="宋体"/>
                <w:szCs w:val="21"/>
              </w:rPr>
            </w:pPr>
            <w:r w:rsidRPr="003245BE">
              <w:rPr>
                <w:rFonts w:ascii="Times New Roman" w:hAnsi="Times New Roman" w:hint="eastAsia"/>
                <w:szCs w:val="21"/>
              </w:rPr>
              <w:t>②常用数据的计算，测量方法</w:t>
            </w:r>
          </w:p>
          <w:p w:rsidR="003245BE" w:rsidRPr="003245BE" w:rsidRDefault="003245BE" w:rsidP="003245BE">
            <w:pPr>
              <w:rPr>
                <w:rFonts w:ascii="Times New Roman" w:hAnsi="Times New Roman"/>
                <w:szCs w:val="21"/>
              </w:rPr>
            </w:pPr>
            <w:r w:rsidRPr="003245BE">
              <w:rPr>
                <w:rFonts w:ascii="Times New Roman" w:hAnsi="Times New Roman" w:hint="eastAsia"/>
                <w:szCs w:val="21"/>
              </w:rPr>
              <w:t>③井身结构设计</w:t>
            </w:r>
          </w:p>
          <w:p w:rsidR="003245BE" w:rsidRPr="003245BE" w:rsidRDefault="003245BE" w:rsidP="003245BE">
            <w:pPr>
              <w:rPr>
                <w:rFonts w:ascii="Times New Roman" w:hAnsi="Times New Roman"/>
                <w:szCs w:val="21"/>
              </w:rPr>
            </w:pPr>
            <w:r w:rsidRPr="003245BE">
              <w:rPr>
                <w:rFonts w:ascii="Times New Roman" w:hAnsi="Times New Roman" w:hint="eastAsia"/>
                <w:szCs w:val="21"/>
              </w:rPr>
              <w:t>④井控技术</w:t>
            </w:r>
          </w:p>
        </w:tc>
        <w:tc>
          <w:tcPr>
            <w:tcW w:w="1431"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钻井工程</w:t>
            </w:r>
            <w:r w:rsidRPr="003245BE">
              <w:rPr>
                <w:rFonts w:ascii="Times New Roman" w:hAnsi="Times New Roman" w:hint="eastAsia"/>
                <w:szCs w:val="21"/>
              </w:rPr>
              <w:t xml:space="preserve">, </w:t>
            </w:r>
            <w:r w:rsidRPr="003245BE">
              <w:rPr>
                <w:rFonts w:ascii="Times New Roman" w:hAnsi="Times New Roman" w:hint="eastAsia"/>
                <w:szCs w:val="21"/>
              </w:rPr>
              <w:t>复杂钻井技术，井控技术</w:t>
            </w:r>
          </w:p>
        </w:tc>
        <w:tc>
          <w:tcPr>
            <w:tcW w:w="857" w:type="dxa"/>
            <w:vMerge w:val="restart"/>
            <w:shd w:val="clear" w:color="auto" w:fill="auto"/>
          </w:tcPr>
          <w:p w:rsidR="003245BE" w:rsidRPr="003245BE" w:rsidRDefault="003245BE" w:rsidP="003245BE">
            <w:pPr>
              <w:rPr>
                <w:rFonts w:ascii="Times New Roman" w:hAnsi="Times New Roman"/>
                <w:szCs w:val="21"/>
              </w:rPr>
            </w:pPr>
          </w:p>
          <w:p w:rsidR="003245BE" w:rsidRPr="003245BE" w:rsidRDefault="003245BE" w:rsidP="003245BE">
            <w:pPr>
              <w:rPr>
                <w:rFonts w:ascii="Times New Roman" w:hAnsi="Times New Roman"/>
                <w:szCs w:val="21"/>
              </w:rPr>
            </w:pPr>
          </w:p>
          <w:p w:rsidR="003245BE" w:rsidRPr="003245BE" w:rsidRDefault="003245BE" w:rsidP="003245BE">
            <w:pPr>
              <w:rPr>
                <w:rFonts w:ascii="Times New Roman" w:hAnsi="Times New Roman"/>
                <w:szCs w:val="21"/>
              </w:rPr>
            </w:pPr>
          </w:p>
          <w:p w:rsidR="003245BE" w:rsidRPr="003245BE" w:rsidRDefault="003245BE" w:rsidP="003245BE">
            <w:pPr>
              <w:rPr>
                <w:rFonts w:ascii="Times New Roman" w:hAnsi="Times New Roman"/>
                <w:szCs w:val="21"/>
              </w:rPr>
            </w:pPr>
            <w:r w:rsidRPr="003245BE">
              <w:rPr>
                <w:rFonts w:ascii="Times New Roman" w:hAnsi="Times New Roman" w:hint="eastAsia"/>
                <w:szCs w:val="21"/>
              </w:rPr>
              <w:t>钻井工职业资格证书</w:t>
            </w:r>
          </w:p>
        </w:tc>
      </w:tr>
      <w:tr w:rsidR="003245BE" w:rsidRPr="003245BE" w:rsidTr="00540600">
        <w:trPr>
          <w:trHeight w:val="1236"/>
        </w:trPr>
        <w:tc>
          <w:tcPr>
            <w:tcW w:w="860" w:type="dxa"/>
            <w:vMerge/>
            <w:shd w:val="clear" w:color="auto" w:fill="auto"/>
            <w:textDirection w:val="tbRlV"/>
          </w:tcPr>
          <w:p w:rsidR="003245BE" w:rsidRPr="003245BE" w:rsidRDefault="003245BE" w:rsidP="003245BE">
            <w:pPr>
              <w:ind w:left="113" w:right="113"/>
              <w:rPr>
                <w:rFonts w:ascii="Times New Roman" w:hAnsi="Times New Roman"/>
                <w:szCs w:val="21"/>
              </w:rPr>
            </w:pPr>
          </w:p>
        </w:tc>
        <w:tc>
          <w:tcPr>
            <w:tcW w:w="896" w:type="dxa"/>
            <w:vMerge/>
            <w:shd w:val="clear" w:color="auto" w:fill="auto"/>
          </w:tcPr>
          <w:p w:rsidR="003245BE" w:rsidRPr="003245BE" w:rsidRDefault="003245BE" w:rsidP="003245BE">
            <w:pPr>
              <w:jc w:val="center"/>
              <w:rPr>
                <w:rFonts w:ascii="Times New Roman" w:hAnsi="Times New Roman"/>
                <w:szCs w:val="21"/>
              </w:rPr>
            </w:pPr>
          </w:p>
        </w:tc>
        <w:tc>
          <w:tcPr>
            <w:tcW w:w="1288" w:type="dxa"/>
            <w:shd w:val="clear" w:color="auto" w:fill="auto"/>
          </w:tcPr>
          <w:p w:rsidR="00425AFC" w:rsidRDefault="00425AFC" w:rsidP="003245BE">
            <w:pPr>
              <w:jc w:val="center"/>
              <w:rPr>
                <w:rFonts w:ascii="Times New Roman" w:hAnsi="Times New Roman"/>
                <w:szCs w:val="21"/>
              </w:rPr>
            </w:pPr>
          </w:p>
          <w:p w:rsidR="00425AFC" w:rsidRDefault="00425AFC" w:rsidP="003245BE">
            <w:pPr>
              <w:jc w:val="center"/>
              <w:rPr>
                <w:rFonts w:ascii="Times New Roman" w:hAnsi="Times New Roman"/>
                <w:szCs w:val="21"/>
              </w:rPr>
            </w:pPr>
          </w:p>
          <w:p w:rsidR="00425AFC" w:rsidRDefault="00425AFC"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钻井</w:t>
            </w:r>
            <w:r w:rsidR="00425AFC">
              <w:rPr>
                <w:rFonts w:ascii="Times New Roman" w:hAnsi="Times New Roman" w:hint="eastAsia"/>
                <w:szCs w:val="21"/>
              </w:rPr>
              <w:t>工</w:t>
            </w:r>
            <w:r w:rsidR="00425AFC">
              <w:rPr>
                <w:rFonts w:ascii="Times New Roman" w:hAnsi="Times New Roman"/>
                <w:szCs w:val="21"/>
              </w:rPr>
              <w:t>实践</w:t>
            </w:r>
            <w:r w:rsidRPr="003245BE">
              <w:rPr>
                <w:rFonts w:ascii="Times New Roman" w:hAnsi="Times New Roman" w:hint="eastAsia"/>
                <w:szCs w:val="21"/>
              </w:rPr>
              <w:t>操作能力</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①井口工具操作</w:t>
            </w:r>
          </w:p>
          <w:p w:rsidR="003245BE" w:rsidRPr="003245BE" w:rsidRDefault="003245BE" w:rsidP="003245BE">
            <w:pPr>
              <w:rPr>
                <w:rFonts w:ascii="Times New Roman" w:hAnsi="Times New Roman"/>
                <w:szCs w:val="21"/>
              </w:rPr>
            </w:pPr>
            <w:r w:rsidRPr="003245BE">
              <w:rPr>
                <w:rFonts w:ascii="Times New Roman" w:hAnsi="Times New Roman" w:hint="eastAsia"/>
                <w:szCs w:val="21"/>
              </w:rPr>
              <w:t>②常用手工具及测量仪器使用</w:t>
            </w:r>
          </w:p>
          <w:p w:rsidR="003245BE" w:rsidRPr="003245BE" w:rsidRDefault="003245BE" w:rsidP="003245BE">
            <w:pPr>
              <w:rPr>
                <w:rFonts w:ascii="Times New Roman" w:hAnsi="Times New Roman"/>
                <w:szCs w:val="21"/>
              </w:rPr>
            </w:pPr>
            <w:r w:rsidRPr="003245BE">
              <w:rPr>
                <w:rFonts w:ascii="Times New Roman" w:hAnsi="Times New Roman" w:hint="eastAsia"/>
                <w:szCs w:val="21"/>
              </w:rPr>
              <w:t>③钻具检查、摆放及丈量和保养、接头识别、井架穿大绳、打绳结等</w:t>
            </w:r>
          </w:p>
          <w:p w:rsidR="003245BE" w:rsidRPr="003245BE" w:rsidRDefault="003245BE" w:rsidP="003245BE">
            <w:pPr>
              <w:rPr>
                <w:rFonts w:ascii="Times New Roman" w:hAnsi="Times New Roman"/>
                <w:szCs w:val="21"/>
              </w:rPr>
            </w:pPr>
            <w:r w:rsidRPr="003245BE">
              <w:rPr>
                <w:rFonts w:ascii="Times New Roman" w:hAnsi="Times New Roman" w:hint="eastAsia"/>
                <w:szCs w:val="21"/>
              </w:rPr>
              <w:t>④井口防喷器组的结构认识和操作，远程控制台操作</w:t>
            </w:r>
          </w:p>
          <w:p w:rsidR="003245BE" w:rsidRPr="003245BE" w:rsidRDefault="003245BE" w:rsidP="003245BE">
            <w:pPr>
              <w:rPr>
                <w:rFonts w:ascii="Times New Roman" w:hAnsi="Times New Roman"/>
                <w:sz w:val="24"/>
                <w:szCs w:val="24"/>
              </w:rPr>
            </w:pPr>
            <w:r w:rsidRPr="003245BE">
              <w:rPr>
                <w:rFonts w:ascii="Times New Roman" w:hAnsi="Times New Roman" w:hint="eastAsia"/>
                <w:szCs w:val="21"/>
              </w:rPr>
              <w:t>⑤开关井操作</w:t>
            </w:r>
            <w:r w:rsidRPr="003245BE">
              <w:rPr>
                <w:rFonts w:ascii="Times New Roman" w:hAnsi="Times New Roman"/>
                <w:szCs w:val="21"/>
              </w:rPr>
              <w:t>步骤</w:t>
            </w:r>
          </w:p>
          <w:p w:rsidR="003245BE" w:rsidRPr="003245BE" w:rsidRDefault="003245BE" w:rsidP="003245BE">
            <w:pPr>
              <w:rPr>
                <w:rFonts w:ascii="Times New Roman" w:hAnsi="Times New Roman"/>
                <w:sz w:val="24"/>
                <w:szCs w:val="24"/>
              </w:rPr>
            </w:pPr>
            <w:r w:rsidRPr="003245BE">
              <w:rPr>
                <w:rFonts w:ascii="Times New Roman" w:hAnsi="Times New Roman" w:hint="eastAsia"/>
                <w:sz w:val="24"/>
                <w:szCs w:val="24"/>
              </w:rPr>
              <w:t>⑥</w:t>
            </w:r>
            <w:r w:rsidRPr="003245BE">
              <w:rPr>
                <w:rFonts w:ascii="Times New Roman" w:hAnsi="Times New Roman" w:hint="eastAsia"/>
                <w:szCs w:val="21"/>
              </w:rPr>
              <w:t>防喷演习</w:t>
            </w:r>
          </w:p>
          <w:p w:rsidR="003245BE" w:rsidRPr="003245BE" w:rsidRDefault="003245BE" w:rsidP="003245BE">
            <w:pPr>
              <w:rPr>
                <w:rFonts w:ascii="Times New Roman" w:hAnsi="Times New Roman"/>
                <w:szCs w:val="21"/>
              </w:rPr>
            </w:pPr>
            <w:r w:rsidRPr="003245BE">
              <w:rPr>
                <w:rFonts w:ascii="Times New Roman" w:hAnsi="Times New Roman" w:hint="eastAsia"/>
                <w:szCs w:val="21"/>
              </w:rPr>
              <w:t>⑦安全作业</w:t>
            </w:r>
            <w:r w:rsidRPr="003245BE">
              <w:rPr>
                <w:rFonts w:ascii="Times New Roman" w:hAnsi="Times New Roman"/>
                <w:szCs w:val="21"/>
              </w:rPr>
              <w:t>能力</w:t>
            </w:r>
          </w:p>
        </w:tc>
        <w:tc>
          <w:tcPr>
            <w:tcW w:w="1431"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钻井工程，海洋石油工程概论，钻采机械，</w:t>
            </w:r>
            <w:r w:rsidRPr="003245BE">
              <w:rPr>
                <w:rFonts w:ascii="Times New Roman" w:hAnsi="Times New Roman"/>
                <w:szCs w:val="21"/>
              </w:rPr>
              <w:t>井控技术，</w:t>
            </w:r>
            <w:r>
              <w:rPr>
                <w:rFonts w:ascii="Times New Roman" w:hAnsi="Times New Roman" w:hint="eastAsia"/>
                <w:szCs w:val="21"/>
              </w:rPr>
              <w:t>石油</w:t>
            </w:r>
            <w:r>
              <w:rPr>
                <w:rFonts w:ascii="Times New Roman" w:hAnsi="Times New Roman"/>
                <w:szCs w:val="21"/>
              </w:rPr>
              <w:t>工程综合实训</w:t>
            </w:r>
            <w:r>
              <w:rPr>
                <w:rFonts w:ascii="Times New Roman" w:hAnsi="Times New Roman" w:hint="eastAsia"/>
                <w:szCs w:val="21"/>
              </w:rPr>
              <w:t>，</w:t>
            </w:r>
            <w:r w:rsidRPr="003245BE">
              <w:rPr>
                <w:rFonts w:ascii="Times New Roman" w:hAnsi="Times New Roman"/>
                <w:szCs w:val="21"/>
              </w:rPr>
              <w:t>HSE</w:t>
            </w:r>
            <w:r w:rsidRPr="003245BE">
              <w:rPr>
                <w:rFonts w:ascii="Times New Roman" w:hAnsi="Times New Roman"/>
                <w:szCs w:val="21"/>
              </w:rPr>
              <w:t>安全实训</w:t>
            </w:r>
          </w:p>
        </w:tc>
        <w:tc>
          <w:tcPr>
            <w:tcW w:w="857" w:type="dxa"/>
            <w:vMerge/>
            <w:shd w:val="clear" w:color="auto" w:fill="auto"/>
          </w:tcPr>
          <w:p w:rsidR="003245BE" w:rsidRPr="003245BE" w:rsidRDefault="003245BE" w:rsidP="003245BE">
            <w:pPr>
              <w:rPr>
                <w:rFonts w:ascii="Times New Roman" w:hAnsi="Times New Roman"/>
                <w:szCs w:val="21"/>
              </w:rPr>
            </w:pPr>
          </w:p>
        </w:tc>
      </w:tr>
      <w:tr w:rsidR="003245BE" w:rsidRPr="003245BE" w:rsidTr="00540600">
        <w:trPr>
          <w:trHeight w:val="972"/>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shd w:val="clear" w:color="auto" w:fill="auto"/>
          </w:tcPr>
          <w:p w:rsidR="003245BE" w:rsidRPr="003245BE" w:rsidRDefault="003245BE" w:rsidP="003245BE">
            <w:pPr>
              <w:rPr>
                <w:rFonts w:ascii="Times New Roman" w:hAnsi="Times New Roman"/>
                <w:szCs w:val="21"/>
              </w:rPr>
            </w:pPr>
          </w:p>
        </w:tc>
        <w:tc>
          <w:tcPr>
            <w:tcW w:w="1288"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专业英语</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①简单的现场专业对话能力</w:t>
            </w:r>
          </w:p>
          <w:p w:rsidR="003245BE" w:rsidRPr="003245BE" w:rsidRDefault="003245BE" w:rsidP="003245BE">
            <w:pPr>
              <w:rPr>
                <w:rFonts w:ascii="Times New Roman" w:hAnsi="Times New Roman"/>
                <w:szCs w:val="21"/>
              </w:rPr>
            </w:pPr>
            <w:r w:rsidRPr="003245BE">
              <w:rPr>
                <w:rFonts w:ascii="Times New Roman" w:hAnsi="Times New Roman" w:hint="eastAsia"/>
                <w:szCs w:val="21"/>
              </w:rPr>
              <w:t>②专业文献的翻译</w:t>
            </w:r>
          </w:p>
        </w:tc>
        <w:tc>
          <w:tcPr>
            <w:tcW w:w="1431"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石油工程专业英语</w:t>
            </w:r>
          </w:p>
        </w:tc>
        <w:tc>
          <w:tcPr>
            <w:tcW w:w="857"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大学英语等级</w:t>
            </w:r>
            <w:r w:rsidRPr="003245BE">
              <w:rPr>
                <w:rFonts w:ascii="Times New Roman" w:hAnsi="Times New Roman"/>
                <w:szCs w:val="21"/>
              </w:rPr>
              <w:t>证书</w:t>
            </w:r>
          </w:p>
        </w:tc>
      </w:tr>
      <w:tr w:rsidR="003245BE" w:rsidRPr="003245BE" w:rsidTr="00540600">
        <w:trPr>
          <w:trHeight w:val="630"/>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val="restart"/>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开采油气操作技能</w:t>
            </w:r>
          </w:p>
          <w:p w:rsidR="003245BE" w:rsidRPr="003245BE" w:rsidRDefault="003245BE" w:rsidP="003245BE">
            <w:pPr>
              <w:jc w:val="center"/>
              <w:rPr>
                <w:rFonts w:ascii="Times New Roman" w:hAnsi="Times New Roman"/>
                <w:szCs w:val="21"/>
              </w:rPr>
            </w:pPr>
            <w:r w:rsidRPr="003245BE">
              <w:rPr>
                <w:rFonts w:ascii="Times New Roman" w:hAnsi="Times New Roman" w:hint="eastAsia"/>
                <w:b/>
                <w:sz w:val="18"/>
                <w:szCs w:val="18"/>
              </w:rPr>
              <w:t>＊</w:t>
            </w:r>
          </w:p>
        </w:tc>
        <w:tc>
          <w:tcPr>
            <w:tcW w:w="1288" w:type="dxa"/>
            <w:shd w:val="clear" w:color="auto" w:fill="auto"/>
          </w:tcPr>
          <w:p w:rsidR="00425AFC" w:rsidRDefault="00425AFC"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采油理论的掌握</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w:t>
            </w:r>
            <w:r w:rsidRPr="003245BE">
              <w:rPr>
                <w:rFonts w:ascii="Tahoma" w:hAnsi="Tahoma" w:cs="Tahoma" w:hint="eastAsia"/>
                <w:color w:val="000000"/>
                <w:szCs w:val="21"/>
                <w:shd w:val="clear" w:color="auto" w:fill="FFFFFF"/>
              </w:rPr>
              <w:t>油井完井与试油</w:t>
            </w:r>
          </w:p>
          <w:p w:rsidR="003245BE" w:rsidRPr="003245BE" w:rsidRDefault="003245BE" w:rsidP="003245BE">
            <w:pPr>
              <w:rPr>
                <w:rFonts w:ascii="Tahoma" w:hAnsi="Tahoma" w:cs="Tahoma"/>
                <w:color w:val="000000"/>
                <w:szCs w:val="21"/>
                <w:shd w:val="clear" w:color="auto" w:fill="FFFFFF"/>
              </w:rPr>
            </w:pPr>
            <w:r w:rsidRPr="003245BE">
              <w:rPr>
                <w:rFonts w:ascii="Times New Roman" w:hAnsi="Times New Roman" w:hint="eastAsia"/>
                <w:szCs w:val="21"/>
              </w:rPr>
              <w:t>②</w:t>
            </w:r>
            <w:r w:rsidRPr="003245BE">
              <w:rPr>
                <w:rFonts w:ascii="Tahoma" w:hAnsi="Tahoma" w:cs="Tahoma" w:hint="eastAsia"/>
                <w:color w:val="000000"/>
                <w:szCs w:val="21"/>
                <w:shd w:val="clear" w:color="auto" w:fill="FFFFFF"/>
              </w:rPr>
              <w:t>自喷与气举采油、有杆泵采油、无杆泵采油</w:t>
            </w:r>
          </w:p>
          <w:p w:rsidR="003245BE" w:rsidRPr="003245BE" w:rsidRDefault="003245BE" w:rsidP="003245BE">
            <w:pPr>
              <w:rPr>
                <w:rFonts w:ascii="Times New Roman" w:hAnsi="Times New Roman"/>
                <w:szCs w:val="21"/>
              </w:rPr>
            </w:pPr>
            <w:r w:rsidRPr="003245BE">
              <w:rPr>
                <w:rFonts w:ascii="Times New Roman" w:hAnsi="Times New Roman" w:hint="eastAsia"/>
                <w:szCs w:val="21"/>
              </w:rPr>
              <w:t>③</w:t>
            </w:r>
            <w:r w:rsidRPr="003245BE">
              <w:rPr>
                <w:rFonts w:ascii="Tahoma" w:hAnsi="Tahoma" w:cs="Tahoma" w:hint="eastAsia"/>
                <w:color w:val="000000"/>
                <w:szCs w:val="21"/>
                <w:shd w:val="clear" w:color="auto" w:fill="FFFFFF"/>
              </w:rPr>
              <w:t>水力压裂技术、酸化</w:t>
            </w:r>
          </w:p>
          <w:p w:rsidR="003245BE" w:rsidRPr="003245BE" w:rsidRDefault="003245BE" w:rsidP="003245BE">
            <w:pPr>
              <w:rPr>
                <w:rFonts w:ascii="Times New Roman" w:hAnsi="Times New Roman"/>
                <w:szCs w:val="21"/>
              </w:rPr>
            </w:pPr>
            <w:r w:rsidRPr="003245BE">
              <w:rPr>
                <w:rFonts w:ascii="Times New Roman" w:hAnsi="Times New Roman" w:hint="eastAsia"/>
                <w:szCs w:val="21"/>
              </w:rPr>
              <w:t>④</w:t>
            </w:r>
            <w:r w:rsidRPr="003245BE">
              <w:rPr>
                <w:rFonts w:ascii="Tahoma" w:hAnsi="Tahoma" w:cs="Tahoma" w:hint="eastAsia"/>
                <w:color w:val="000000"/>
                <w:szCs w:val="21"/>
                <w:shd w:val="clear" w:color="auto" w:fill="FFFFFF"/>
              </w:rPr>
              <w:t>注水、复杂条件下的开采技术</w:t>
            </w:r>
          </w:p>
        </w:tc>
        <w:tc>
          <w:tcPr>
            <w:tcW w:w="1431" w:type="dxa"/>
            <w:vMerge w:val="restart"/>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钻采机械，采油工程，</w:t>
            </w:r>
            <w:r>
              <w:rPr>
                <w:rFonts w:ascii="Times New Roman" w:hAnsi="Times New Roman" w:hint="eastAsia"/>
                <w:szCs w:val="21"/>
              </w:rPr>
              <w:t>石油</w:t>
            </w:r>
            <w:r>
              <w:rPr>
                <w:rFonts w:ascii="Times New Roman" w:hAnsi="Times New Roman"/>
                <w:szCs w:val="21"/>
              </w:rPr>
              <w:t>工程综合实训，</w:t>
            </w:r>
            <w:r w:rsidRPr="003245BE">
              <w:rPr>
                <w:rFonts w:ascii="Times New Roman" w:hAnsi="Times New Roman"/>
                <w:szCs w:val="21"/>
              </w:rPr>
              <w:t>HSE</w:t>
            </w:r>
            <w:r w:rsidRPr="003245BE">
              <w:rPr>
                <w:rFonts w:ascii="Times New Roman" w:hAnsi="Times New Roman"/>
                <w:szCs w:val="21"/>
              </w:rPr>
              <w:t>安全</w:t>
            </w:r>
            <w:r w:rsidRPr="003245BE">
              <w:rPr>
                <w:rFonts w:ascii="Times New Roman" w:hAnsi="Times New Roman" w:hint="eastAsia"/>
                <w:szCs w:val="21"/>
              </w:rPr>
              <w:t>实训</w:t>
            </w:r>
          </w:p>
        </w:tc>
        <w:tc>
          <w:tcPr>
            <w:tcW w:w="857" w:type="dxa"/>
            <w:vMerge w:val="restart"/>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采油工职业资格证书</w:t>
            </w:r>
          </w:p>
        </w:tc>
      </w:tr>
      <w:tr w:rsidR="003245BE" w:rsidRPr="003245BE" w:rsidTr="00540600">
        <w:trPr>
          <w:trHeight w:val="630"/>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shd w:val="clear" w:color="auto" w:fill="auto"/>
          </w:tcPr>
          <w:p w:rsidR="003245BE" w:rsidRPr="003245BE" w:rsidRDefault="003245BE" w:rsidP="003245BE">
            <w:pPr>
              <w:rPr>
                <w:rFonts w:ascii="Times New Roman" w:hAnsi="Times New Roman"/>
                <w:szCs w:val="21"/>
              </w:rPr>
            </w:pPr>
          </w:p>
        </w:tc>
        <w:tc>
          <w:tcPr>
            <w:tcW w:w="1288" w:type="dxa"/>
            <w:shd w:val="clear" w:color="auto" w:fill="auto"/>
          </w:tcPr>
          <w:p w:rsidR="00425AFC" w:rsidRDefault="00425AFC" w:rsidP="003245BE">
            <w:pPr>
              <w:jc w:val="center"/>
              <w:rPr>
                <w:rFonts w:ascii="Times New Roman" w:hAnsi="Times New Roman"/>
                <w:szCs w:val="21"/>
              </w:rPr>
            </w:pPr>
          </w:p>
          <w:p w:rsidR="003245BE" w:rsidRPr="003245BE" w:rsidRDefault="00425AFC" w:rsidP="003245BE">
            <w:pPr>
              <w:jc w:val="center"/>
              <w:rPr>
                <w:rFonts w:ascii="Times New Roman" w:hAnsi="Times New Roman"/>
                <w:szCs w:val="21"/>
              </w:rPr>
            </w:pPr>
            <w:r>
              <w:rPr>
                <w:rFonts w:ascii="Times New Roman" w:hAnsi="Times New Roman" w:hint="eastAsia"/>
                <w:szCs w:val="21"/>
              </w:rPr>
              <w:t>采油工实践</w:t>
            </w:r>
            <w:r w:rsidR="003245BE" w:rsidRPr="003245BE">
              <w:rPr>
                <w:rFonts w:ascii="Times New Roman" w:hAnsi="Times New Roman" w:hint="eastAsia"/>
                <w:szCs w:val="21"/>
              </w:rPr>
              <w:t>操作能力</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①抽油机的启停②更换井口压力表③井口录取油套压</w:t>
            </w:r>
            <w:r w:rsidR="00917680">
              <w:rPr>
                <w:rFonts w:ascii="Times New Roman" w:hAnsi="Times New Roman" w:hint="eastAsia"/>
                <w:szCs w:val="21"/>
              </w:rPr>
              <w:t>④井口取油样⑤抽油机井开井后的检查⑥抽油机井关井⑦抽油机的保养</w:t>
            </w:r>
            <w:r w:rsidR="00917680" w:rsidRPr="00917680">
              <w:rPr>
                <w:rFonts w:ascii="Times New Roman" w:hAnsi="Times New Roman" w:hint="eastAsia"/>
                <w:szCs w:val="21"/>
              </w:rPr>
              <w:t>⑧</w:t>
            </w:r>
            <w:r w:rsidRPr="003245BE">
              <w:rPr>
                <w:rFonts w:ascii="Times New Roman" w:hAnsi="Times New Roman" w:hint="eastAsia"/>
                <w:szCs w:val="21"/>
              </w:rPr>
              <w:t>更换光杆密封盘根等操作</w:t>
            </w:r>
          </w:p>
        </w:tc>
        <w:tc>
          <w:tcPr>
            <w:tcW w:w="1431" w:type="dxa"/>
            <w:vMerge/>
            <w:shd w:val="clear" w:color="auto" w:fill="auto"/>
          </w:tcPr>
          <w:p w:rsidR="003245BE" w:rsidRPr="003245BE" w:rsidRDefault="003245BE" w:rsidP="003245BE">
            <w:pPr>
              <w:rPr>
                <w:rFonts w:ascii="Times New Roman" w:hAnsi="Times New Roman"/>
                <w:szCs w:val="21"/>
              </w:rPr>
            </w:pPr>
          </w:p>
        </w:tc>
        <w:tc>
          <w:tcPr>
            <w:tcW w:w="857" w:type="dxa"/>
            <w:vMerge/>
            <w:shd w:val="clear" w:color="auto" w:fill="auto"/>
          </w:tcPr>
          <w:p w:rsidR="003245BE" w:rsidRPr="003245BE" w:rsidRDefault="003245BE" w:rsidP="003245BE">
            <w:pPr>
              <w:rPr>
                <w:rFonts w:ascii="Times New Roman" w:hAnsi="Times New Roman"/>
                <w:szCs w:val="21"/>
              </w:rPr>
            </w:pPr>
          </w:p>
        </w:tc>
      </w:tr>
      <w:tr w:rsidR="003245BE" w:rsidRPr="003245BE" w:rsidTr="00540600">
        <w:trPr>
          <w:trHeight w:val="570"/>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shd w:val="clear" w:color="auto" w:fill="auto"/>
          </w:tcPr>
          <w:p w:rsidR="003245BE" w:rsidRPr="003245BE" w:rsidRDefault="003245BE" w:rsidP="003245BE">
            <w:pPr>
              <w:rPr>
                <w:rFonts w:ascii="Times New Roman" w:hAnsi="Times New Roman"/>
                <w:szCs w:val="21"/>
              </w:rPr>
            </w:pPr>
          </w:p>
        </w:tc>
        <w:tc>
          <w:tcPr>
            <w:tcW w:w="1288"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专业英语</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①简单的现场专业对话能力</w:t>
            </w:r>
          </w:p>
          <w:p w:rsidR="003245BE" w:rsidRPr="003245BE" w:rsidRDefault="003245BE" w:rsidP="003245BE">
            <w:pPr>
              <w:rPr>
                <w:rFonts w:ascii="Times New Roman" w:hAnsi="Times New Roman"/>
                <w:szCs w:val="21"/>
              </w:rPr>
            </w:pPr>
            <w:r w:rsidRPr="003245BE">
              <w:rPr>
                <w:rFonts w:ascii="Times New Roman" w:hAnsi="Times New Roman" w:hint="eastAsia"/>
                <w:szCs w:val="21"/>
              </w:rPr>
              <w:t>②专业文献的翻译</w:t>
            </w:r>
          </w:p>
        </w:tc>
        <w:tc>
          <w:tcPr>
            <w:tcW w:w="1431"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石油工程专业英语</w:t>
            </w:r>
          </w:p>
        </w:tc>
        <w:tc>
          <w:tcPr>
            <w:tcW w:w="857"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大学英语等级</w:t>
            </w:r>
            <w:r w:rsidRPr="003245BE">
              <w:rPr>
                <w:rFonts w:ascii="Times New Roman" w:hAnsi="Times New Roman"/>
                <w:szCs w:val="21"/>
              </w:rPr>
              <w:t>证书</w:t>
            </w:r>
          </w:p>
        </w:tc>
      </w:tr>
      <w:tr w:rsidR="003245BE" w:rsidRPr="003245BE" w:rsidTr="00540600">
        <w:trPr>
          <w:trHeight w:val="900"/>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val="restart"/>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井下作业操作技能</w:t>
            </w:r>
          </w:p>
          <w:p w:rsidR="003245BE" w:rsidRPr="003245BE" w:rsidRDefault="003245BE" w:rsidP="003245BE">
            <w:pPr>
              <w:rPr>
                <w:rFonts w:ascii="Times New Roman" w:hAnsi="Times New Roman"/>
                <w:szCs w:val="21"/>
              </w:rPr>
            </w:pPr>
          </w:p>
        </w:tc>
        <w:tc>
          <w:tcPr>
            <w:tcW w:w="1288" w:type="dxa"/>
            <w:shd w:val="clear" w:color="auto" w:fill="auto"/>
          </w:tcPr>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基本理论的掌握</w:t>
            </w:r>
          </w:p>
        </w:tc>
        <w:tc>
          <w:tcPr>
            <w:tcW w:w="3904" w:type="dxa"/>
            <w:shd w:val="clear" w:color="auto" w:fill="auto"/>
          </w:tcPr>
          <w:p w:rsidR="003245BE" w:rsidRPr="003245BE" w:rsidRDefault="003245BE" w:rsidP="003245BE">
            <w:pPr>
              <w:rPr>
                <w:rFonts w:ascii="宋体" w:hAnsi="宋体"/>
                <w:szCs w:val="21"/>
              </w:rPr>
            </w:pPr>
            <w:r w:rsidRPr="003245BE">
              <w:rPr>
                <w:rFonts w:ascii="Times New Roman" w:hAnsi="Times New Roman" w:hint="eastAsia"/>
                <w:szCs w:val="21"/>
              </w:rPr>
              <w:t>①</w:t>
            </w:r>
            <w:r w:rsidRPr="003245BE">
              <w:rPr>
                <w:rFonts w:ascii="宋体" w:hAnsi="宋体" w:hint="eastAsia"/>
                <w:szCs w:val="21"/>
              </w:rPr>
              <w:t>井下作业设备及工具</w:t>
            </w:r>
          </w:p>
          <w:p w:rsidR="003245BE" w:rsidRPr="003245BE" w:rsidRDefault="003245BE" w:rsidP="003245BE">
            <w:pPr>
              <w:rPr>
                <w:rFonts w:ascii="宋体" w:hAnsi="宋体"/>
                <w:szCs w:val="21"/>
              </w:rPr>
            </w:pPr>
            <w:r w:rsidRPr="003245BE">
              <w:rPr>
                <w:rFonts w:ascii="Times New Roman" w:hAnsi="Times New Roman" w:hint="eastAsia"/>
                <w:szCs w:val="21"/>
              </w:rPr>
              <w:t>②</w:t>
            </w:r>
            <w:r w:rsidRPr="003245BE">
              <w:rPr>
                <w:rFonts w:ascii="宋体" w:hAnsi="宋体" w:hint="eastAsia"/>
                <w:szCs w:val="21"/>
              </w:rPr>
              <w:t>试油与试气</w:t>
            </w:r>
          </w:p>
          <w:p w:rsidR="003245BE" w:rsidRPr="003245BE" w:rsidRDefault="003245BE" w:rsidP="003245BE">
            <w:pPr>
              <w:rPr>
                <w:rFonts w:ascii="Times New Roman" w:hAnsi="Times New Roman"/>
                <w:szCs w:val="21"/>
              </w:rPr>
            </w:pPr>
            <w:r w:rsidRPr="003245BE">
              <w:rPr>
                <w:rFonts w:ascii="Times New Roman" w:hAnsi="Times New Roman" w:hint="eastAsia"/>
                <w:szCs w:val="21"/>
              </w:rPr>
              <w:t>③</w:t>
            </w:r>
            <w:r w:rsidRPr="003245BE">
              <w:rPr>
                <w:rFonts w:ascii="宋体" w:hAnsi="宋体" w:hint="eastAsia"/>
                <w:szCs w:val="21"/>
              </w:rPr>
              <w:t>油水井维修及事故处理、套管修理</w:t>
            </w:r>
          </w:p>
        </w:tc>
        <w:tc>
          <w:tcPr>
            <w:tcW w:w="1431" w:type="dxa"/>
            <w:vMerge w:val="restart"/>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井下作业与工具，采油工程，</w:t>
            </w:r>
            <w:r w:rsidRPr="003245BE">
              <w:rPr>
                <w:rFonts w:ascii="Times New Roman" w:hAnsi="Times New Roman"/>
                <w:szCs w:val="21"/>
              </w:rPr>
              <w:t>井控技术</w:t>
            </w:r>
            <w:r w:rsidRPr="003245BE">
              <w:rPr>
                <w:rFonts w:ascii="Times New Roman" w:hAnsi="Times New Roman" w:hint="eastAsia"/>
                <w:szCs w:val="21"/>
              </w:rPr>
              <w:t>，</w:t>
            </w:r>
            <w:r w:rsidRPr="003245BE">
              <w:rPr>
                <w:rFonts w:ascii="Times New Roman" w:hAnsi="Times New Roman" w:hint="eastAsia"/>
                <w:szCs w:val="21"/>
              </w:rPr>
              <w:t>HSE</w:t>
            </w:r>
            <w:r w:rsidRPr="003245BE">
              <w:rPr>
                <w:rFonts w:ascii="Times New Roman" w:hAnsi="Times New Roman" w:hint="eastAsia"/>
                <w:szCs w:val="21"/>
              </w:rPr>
              <w:t>安全</w:t>
            </w:r>
            <w:r w:rsidRPr="003245BE">
              <w:rPr>
                <w:rFonts w:ascii="Times New Roman" w:hAnsi="Times New Roman"/>
                <w:szCs w:val="21"/>
              </w:rPr>
              <w:t>实训</w:t>
            </w:r>
          </w:p>
        </w:tc>
        <w:tc>
          <w:tcPr>
            <w:tcW w:w="857" w:type="dxa"/>
            <w:vMerge w:val="restart"/>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井下作业工职业资格证书</w:t>
            </w:r>
          </w:p>
        </w:tc>
      </w:tr>
      <w:tr w:rsidR="003245BE" w:rsidRPr="003245BE" w:rsidTr="00540600">
        <w:trPr>
          <w:trHeight w:val="459"/>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shd w:val="clear" w:color="auto" w:fill="auto"/>
          </w:tcPr>
          <w:p w:rsidR="003245BE" w:rsidRPr="003245BE" w:rsidRDefault="003245BE" w:rsidP="003245BE">
            <w:pPr>
              <w:rPr>
                <w:rFonts w:ascii="Times New Roman" w:hAnsi="Times New Roman"/>
                <w:szCs w:val="21"/>
              </w:rPr>
            </w:pPr>
          </w:p>
        </w:tc>
        <w:tc>
          <w:tcPr>
            <w:tcW w:w="1288" w:type="dxa"/>
            <w:shd w:val="clear" w:color="auto" w:fill="auto"/>
          </w:tcPr>
          <w:p w:rsidR="003245BE" w:rsidRPr="003245BE" w:rsidRDefault="00425AFC" w:rsidP="00425AFC">
            <w:pPr>
              <w:rPr>
                <w:rFonts w:ascii="Times New Roman" w:hAnsi="Times New Roman"/>
                <w:szCs w:val="21"/>
              </w:rPr>
            </w:pPr>
            <w:r>
              <w:rPr>
                <w:rFonts w:ascii="Times New Roman" w:hAnsi="Times New Roman" w:hint="eastAsia"/>
                <w:szCs w:val="21"/>
              </w:rPr>
              <w:t>井下</w:t>
            </w:r>
            <w:r>
              <w:rPr>
                <w:rFonts w:ascii="Times New Roman" w:hAnsi="Times New Roman"/>
                <w:szCs w:val="21"/>
              </w:rPr>
              <w:t>作业工的</w:t>
            </w:r>
            <w:r w:rsidR="003245BE" w:rsidRPr="003245BE">
              <w:rPr>
                <w:rFonts w:ascii="Times New Roman" w:hAnsi="Times New Roman" w:hint="eastAsia"/>
                <w:szCs w:val="21"/>
              </w:rPr>
              <w:t>实践</w:t>
            </w:r>
            <w:r>
              <w:rPr>
                <w:rFonts w:ascii="Times New Roman" w:hAnsi="Times New Roman" w:hint="eastAsia"/>
                <w:szCs w:val="21"/>
              </w:rPr>
              <w:t>操作</w:t>
            </w:r>
            <w:r w:rsidR="003245BE" w:rsidRPr="003245BE">
              <w:rPr>
                <w:rFonts w:ascii="Times New Roman" w:hAnsi="Times New Roman"/>
                <w:szCs w:val="21"/>
              </w:rPr>
              <w:t>能力</w:t>
            </w:r>
          </w:p>
        </w:tc>
        <w:tc>
          <w:tcPr>
            <w:tcW w:w="3904" w:type="dxa"/>
            <w:shd w:val="clear" w:color="auto" w:fill="auto"/>
          </w:tcPr>
          <w:p w:rsidR="003245BE" w:rsidRPr="003245BE" w:rsidRDefault="003245BE" w:rsidP="003245BE">
            <w:pPr>
              <w:rPr>
                <w:rFonts w:ascii="宋体" w:hAnsi="宋体"/>
                <w:szCs w:val="21"/>
              </w:rPr>
            </w:pPr>
            <w:r w:rsidRPr="003245BE">
              <w:rPr>
                <w:rFonts w:ascii="宋体" w:hAnsi="宋体" w:hint="eastAsia"/>
                <w:szCs w:val="21"/>
              </w:rPr>
              <w:t>①常用的封隔器、配水（产）器以及井下工具的使用方法</w:t>
            </w:r>
          </w:p>
          <w:p w:rsidR="003245BE" w:rsidRPr="003245BE" w:rsidRDefault="003245BE" w:rsidP="003245BE">
            <w:pPr>
              <w:rPr>
                <w:rFonts w:ascii="宋体" w:hAnsi="宋体"/>
                <w:szCs w:val="21"/>
              </w:rPr>
            </w:pPr>
            <w:r w:rsidRPr="003245BE">
              <w:rPr>
                <w:rFonts w:ascii="宋体" w:hAnsi="宋体" w:hint="eastAsia"/>
                <w:szCs w:val="21"/>
              </w:rPr>
              <w:t>②油水井大修方法</w:t>
            </w:r>
          </w:p>
          <w:p w:rsidR="003245BE" w:rsidRPr="003245BE" w:rsidRDefault="003245BE" w:rsidP="003245BE">
            <w:pPr>
              <w:rPr>
                <w:rFonts w:ascii="Times New Roman" w:hAnsi="Times New Roman"/>
                <w:szCs w:val="21"/>
              </w:rPr>
            </w:pPr>
            <w:r w:rsidRPr="003245BE">
              <w:rPr>
                <w:rFonts w:ascii="宋体" w:hAnsi="宋体" w:hint="eastAsia"/>
                <w:szCs w:val="21"/>
              </w:rPr>
              <w:t>③安全</w:t>
            </w:r>
            <w:r w:rsidRPr="003245BE">
              <w:rPr>
                <w:rFonts w:ascii="宋体" w:hAnsi="宋体"/>
                <w:szCs w:val="21"/>
              </w:rPr>
              <w:t>作业能力</w:t>
            </w:r>
          </w:p>
        </w:tc>
        <w:tc>
          <w:tcPr>
            <w:tcW w:w="1431" w:type="dxa"/>
            <w:vMerge/>
            <w:shd w:val="clear" w:color="auto" w:fill="auto"/>
          </w:tcPr>
          <w:p w:rsidR="003245BE" w:rsidRPr="003245BE" w:rsidRDefault="003245BE" w:rsidP="003245BE">
            <w:pPr>
              <w:rPr>
                <w:rFonts w:ascii="Times New Roman" w:hAnsi="Times New Roman"/>
                <w:szCs w:val="21"/>
              </w:rPr>
            </w:pPr>
          </w:p>
        </w:tc>
        <w:tc>
          <w:tcPr>
            <w:tcW w:w="857" w:type="dxa"/>
            <w:vMerge/>
            <w:shd w:val="clear" w:color="auto" w:fill="auto"/>
          </w:tcPr>
          <w:p w:rsidR="003245BE" w:rsidRPr="003245BE" w:rsidRDefault="003245BE" w:rsidP="003245BE">
            <w:pPr>
              <w:rPr>
                <w:rFonts w:ascii="Times New Roman" w:hAnsi="Times New Roman"/>
                <w:szCs w:val="21"/>
              </w:rPr>
            </w:pPr>
          </w:p>
        </w:tc>
      </w:tr>
      <w:tr w:rsidR="003245BE" w:rsidRPr="003245BE" w:rsidTr="00540600">
        <w:trPr>
          <w:trHeight w:val="748"/>
        </w:trPr>
        <w:tc>
          <w:tcPr>
            <w:tcW w:w="860" w:type="dxa"/>
            <w:vMerge/>
            <w:shd w:val="clear" w:color="auto" w:fill="auto"/>
          </w:tcPr>
          <w:p w:rsidR="003245BE" w:rsidRPr="003245BE" w:rsidRDefault="003245BE" w:rsidP="003245BE">
            <w:pPr>
              <w:rPr>
                <w:rFonts w:ascii="Times New Roman" w:hAnsi="Times New Roman"/>
                <w:szCs w:val="21"/>
              </w:rPr>
            </w:pPr>
          </w:p>
        </w:tc>
        <w:tc>
          <w:tcPr>
            <w:tcW w:w="896" w:type="dxa"/>
            <w:vMerge w:val="restart"/>
            <w:shd w:val="clear" w:color="auto" w:fill="auto"/>
          </w:tcPr>
          <w:p w:rsidR="00F220CD" w:rsidRDefault="00F220CD" w:rsidP="003245BE">
            <w:pPr>
              <w:rPr>
                <w:rFonts w:ascii="Times New Roman" w:hAnsi="Times New Roman"/>
                <w:szCs w:val="21"/>
              </w:rPr>
            </w:pPr>
          </w:p>
          <w:p w:rsidR="00F220CD" w:rsidRDefault="00F220CD" w:rsidP="003245BE">
            <w:pPr>
              <w:rPr>
                <w:rFonts w:ascii="Times New Roman" w:hAnsi="Times New Roman"/>
                <w:szCs w:val="21"/>
              </w:rPr>
            </w:pPr>
          </w:p>
          <w:p w:rsidR="00F220CD" w:rsidRDefault="00F220CD" w:rsidP="003245BE">
            <w:pPr>
              <w:rPr>
                <w:rFonts w:ascii="Times New Roman" w:hAnsi="Times New Roman"/>
                <w:szCs w:val="21"/>
              </w:rPr>
            </w:pPr>
          </w:p>
          <w:p w:rsidR="003245BE" w:rsidRPr="003245BE" w:rsidRDefault="003245BE" w:rsidP="00133543">
            <w:pPr>
              <w:rPr>
                <w:rFonts w:ascii="Times New Roman" w:hAnsi="Times New Roman"/>
                <w:szCs w:val="21"/>
              </w:rPr>
            </w:pPr>
            <w:r w:rsidRPr="003245BE">
              <w:rPr>
                <w:rFonts w:ascii="Times New Roman" w:hAnsi="Times New Roman" w:hint="eastAsia"/>
                <w:szCs w:val="21"/>
              </w:rPr>
              <w:t>钻井液实践</w:t>
            </w:r>
            <w:r w:rsidRPr="003245BE">
              <w:rPr>
                <w:rFonts w:ascii="Times New Roman" w:hAnsi="Times New Roman"/>
                <w:szCs w:val="21"/>
              </w:rPr>
              <w:t>操</w:t>
            </w:r>
            <w:r w:rsidRPr="003245BE">
              <w:rPr>
                <w:rFonts w:ascii="Times New Roman" w:hAnsi="Times New Roman"/>
                <w:szCs w:val="21"/>
              </w:rPr>
              <w:lastRenderedPageBreak/>
              <w:t>作</w:t>
            </w:r>
            <w:r w:rsidR="00133543">
              <w:rPr>
                <w:rFonts w:ascii="Times New Roman" w:hAnsi="Times New Roman" w:hint="eastAsia"/>
                <w:szCs w:val="21"/>
              </w:rPr>
              <w:t>技能</w:t>
            </w:r>
          </w:p>
        </w:tc>
        <w:tc>
          <w:tcPr>
            <w:tcW w:w="1288" w:type="dxa"/>
            <w:shd w:val="clear" w:color="auto" w:fill="auto"/>
          </w:tcPr>
          <w:p w:rsidR="005F0838" w:rsidRDefault="005F0838" w:rsidP="003245BE">
            <w:pPr>
              <w:jc w:val="center"/>
              <w:rPr>
                <w:rFonts w:ascii="Times New Roman" w:hAnsi="Times New Roman"/>
                <w:szCs w:val="21"/>
              </w:rPr>
            </w:pPr>
          </w:p>
          <w:p w:rsidR="005F0838" w:rsidRDefault="005F0838" w:rsidP="003245BE">
            <w:pPr>
              <w:jc w:val="center"/>
              <w:rPr>
                <w:rFonts w:ascii="Times New Roman" w:hAnsi="Times New Roman"/>
                <w:szCs w:val="21"/>
              </w:rPr>
            </w:pPr>
          </w:p>
          <w:p w:rsidR="003245BE" w:rsidRPr="003245BE" w:rsidRDefault="003245BE" w:rsidP="003245BE">
            <w:pPr>
              <w:jc w:val="center"/>
              <w:rPr>
                <w:rFonts w:ascii="Times New Roman" w:hAnsi="Times New Roman"/>
                <w:szCs w:val="21"/>
              </w:rPr>
            </w:pPr>
            <w:r w:rsidRPr="003245BE">
              <w:rPr>
                <w:rFonts w:ascii="Times New Roman" w:hAnsi="Times New Roman" w:hint="eastAsia"/>
                <w:szCs w:val="21"/>
              </w:rPr>
              <w:t>基本理论的掌握</w:t>
            </w:r>
          </w:p>
        </w:tc>
        <w:tc>
          <w:tcPr>
            <w:tcW w:w="3904" w:type="dxa"/>
            <w:shd w:val="clear" w:color="auto" w:fill="auto"/>
          </w:tcPr>
          <w:p w:rsidR="003245BE" w:rsidRPr="003245BE" w:rsidRDefault="003245BE" w:rsidP="003245BE">
            <w:pPr>
              <w:rPr>
                <w:rFonts w:ascii="Times New Roman" w:hAnsi="Times New Roman"/>
                <w:szCs w:val="21"/>
              </w:rPr>
            </w:pPr>
            <w:r w:rsidRPr="003245BE">
              <w:rPr>
                <w:rFonts w:ascii="Times New Roman" w:hAnsi="Times New Roman" w:hint="eastAsia"/>
                <w:szCs w:val="21"/>
              </w:rPr>
              <w:t>①粘土</w:t>
            </w:r>
            <w:r w:rsidRPr="003245BE">
              <w:rPr>
                <w:rFonts w:ascii="Times New Roman" w:hAnsi="Times New Roman"/>
                <w:szCs w:val="21"/>
              </w:rPr>
              <w:t>胶体分散体系的性能</w:t>
            </w:r>
          </w:p>
          <w:p w:rsidR="003245BE" w:rsidRPr="003245BE" w:rsidRDefault="003245BE" w:rsidP="003245BE">
            <w:pPr>
              <w:rPr>
                <w:rFonts w:ascii="Times New Roman" w:hAnsi="Times New Roman"/>
                <w:szCs w:val="21"/>
              </w:rPr>
            </w:pPr>
            <w:r w:rsidRPr="003245BE">
              <w:rPr>
                <w:rFonts w:ascii="Times New Roman" w:hAnsi="Times New Roman" w:hint="eastAsia"/>
                <w:szCs w:val="21"/>
              </w:rPr>
              <w:t>②钻井液</w:t>
            </w:r>
            <w:r w:rsidRPr="003245BE">
              <w:rPr>
                <w:rFonts w:ascii="Times New Roman" w:hAnsi="Times New Roman"/>
                <w:szCs w:val="21"/>
              </w:rPr>
              <w:t>的</w:t>
            </w:r>
            <w:r w:rsidRPr="003245BE">
              <w:rPr>
                <w:rFonts w:ascii="Times New Roman" w:hAnsi="Times New Roman" w:hint="eastAsia"/>
                <w:szCs w:val="21"/>
              </w:rPr>
              <w:t>各项</w:t>
            </w:r>
            <w:r w:rsidRPr="003245BE">
              <w:rPr>
                <w:rFonts w:ascii="Times New Roman" w:hAnsi="Times New Roman"/>
                <w:szCs w:val="21"/>
              </w:rPr>
              <w:t>性能与钻井</w:t>
            </w:r>
            <w:r w:rsidRPr="003245BE">
              <w:rPr>
                <w:rFonts w:ascii="Times New Roman" w:hAnsi="Times New Roman" w:hint="eastAsia"/>
                <w:szCs w:val="21"/>
              </w:rPr>
              <w:t>作业</w:t>
            </w:r>
            <w:r w:rsidRPr="003245BE">
              <w:rPr>
                <w:rFonts w:ascii="Times New Roman" w:hAnsi="Times New Roman"/>
                <w:szCs w:val="21"/>
              </w:rPr>
              <w:t>的关系</w:t>
            </w:r>
          </w:p>
          <w:p w:rsidR="003245BE" w:rsidRPr="003245BE" w:rsidRDefault="003245BE" w:rsidP="003245BE">
            <w:pPr>
              <w:rPr>
                <w:rFonts w:ascii="Times New Roman" w:hAnsi="Times New Roman"/>
                <w:szCs w:val="21"/>
              </w:rPr>
            </w:pPr>
            <w:r w:rsidRPr="003245BE">
              <w:rPr>
                <w:rFonts w:ascii="Times New Roman" w:hAnsi="Times New Roman" w:hint="eastAsia"/>
                <w:szCs w:val="21"/>
              </w:rPr>
              <w:t>③钻井</w:t>
            </w:r>
            <w:r w:rsidRPr="003245BE">
              <w:rPr>
                <w:rFonts w:ascii="Times New Roman" w:hAnsi="Times New Roman"/>
                <w:szCs w:val="21"/>
              </w:rPr>
              <w:t>液处理剂的性能及</w:t>
            </w:r>
            <w:r w:rsidRPr="003245BE">
              <w:rPr>
                <w:rFonts w:ascii="Times New Roman" w:hAnsi="Times New Roman" w:hint="eastAsia"/>
                <w:szCs w:val="21"/>
              </w:rPr>
              <w:t>各种</w:t>
            </w:r>
            <w:r w:rsidRPr="003245BE">
              <w:rPr>
                <w:rFonts w:ascii="Times New Roman" w:hAnsi="Times New Roman"/>
                <w:szCs w:val="21"/>
              </w:rPr>
              <w:t>类型钻井液的配方</w:t>
            </w:r>
          </w:p>
          <w:p w:rsidR="003245BE" w:rsidRPr="003245BE" w:rsidRDefault="003245BE" w:rsidP="003245BE">
            <w:pPr>
              <w:rPr>
                <w:rFonts w:ascii="Times New Roman" w:hAnsi="Times New Roman"/>
                <w:szCs w:val="21"/>
              </w:rPr>
            </w:pPr>
            <w:r w:rsidRPr="003245BE">
              <w:rPr>
                <w:rFonts w:ascii="Times New Roman" w:hAnsi="Times New Roman" w:hint="eastAsia"/>
                <w:szCs w:val="21"/>
              </w:rPr>
              <w:t>④复杂</w:t>
            </w:r>
            <w:r w:rsidRPr="003245BE">
              <w:rPr>
                <w:rFonts w:ascii="Times New Roman" w:hAnsi="Times New Roman"/>
                <w:szCs w:val="21"/>
              </w:rPr>
              <w:t>情况的钻井液</w:t>
            </w:r>
            <w:r w:rsidRPr="003245BE">
              <w:rPr>
                <w:rFonts w:ascii="Times New Roman" w:hAnsi="Times New Roman" w:hint="eastAsia"/>
                <w:szCs w:val="21"/>
              </w:rPr>
              <w:t>技术</w:t>
            </w:r>
            <w:r w:rsidRPr="003245BE">
              <w:rPr>
                <w:rFonts w:ascii="Times New Roman" w:hAnsi="Times New Roman" w:hint="eastAsia"/>
                <w:szCs w:val="21"/>
              </w:rPr>
              <w:t xml:space="preserve">                                                                    </w:t>
            </w:r>
          </w:p>
        </w:tc>
        <w:tc>
          <w:tcPr>
            <w:tcW w:w="1431" w:type="dxa"/>
            <w:vMerge w:val="restart"/>
            <w:shd w:val="clear" w:color="auto" w:fill="auto"/>
          </w:tcPr>
          <w:p w:rsidR="00F220CD" w:rsidRDefault="00F220CD" w:rsidP="003245BE">
            <w:pPr>
              <w:rPr>
                <w:rFonts w:ascii="Times New Roman" w:hAnsi="Times New Roman"/>
                <w:szCs w:val="21"/>
              </w:rPr>
            </w:pPr>
          </w:p>
          <w:p w:rsidR="00F220CD" w:rsidRDefault="00F220CD" w:rsidP="003245BE">
            <w:pPr>
              <w:rPr>
                <w:rFonts w:ascii="Times New Roman" w:hAnsi="Times New Roman"/>
                <w:szCs w:val="21"/>
              </w:rPr>
            </w:pPr>
          </w:p>
          <w:p w:rsidR="003245BE" w:rsidRPr="003245BE" w:rsidRDefault="003245BE" w:rsidP="003245BE">
            <w:pPr>
              <w:rPr>
                <w:rFonts w:ascii="Times New Roman" w:hAnsi="Times New Roman"/>
                <w:szCs w:val="21"/>
              </w:rPr>
            </w:pPr>
            <w:r w:rsidRPr="003245BE">
              <w:rPr>
                <w:rFonts w:ascii="Times New Roman" w:hAnsi="Times New Roman" w:hint="eastAsia"/>
                <w:szCs w:val="21"/>
              </w:rPr>
              <w:t>无机化学</w:t>
            </w:r>
            <w:r w:rsidRPr="003245BE">
              <w:rPr>
                <w:rFonts w:ascii="Times New Roman" w:hAnsi="Times New Roman"/>
                <w:szCs w:val="21"/>
              </w:rPr>
              <w:t>基础，有机化学，钻井液工</w:t>
            </w:r>
            <w:r w:rsidRPr="003245BE">
              <w:rPr>
                <w:rFonts w:ascii="Times New Roman" w:hAnsi="Times New Roman"/>
                <w:szCs w:val="21"/>
              </w:rPr>
              <w:lastRenderedPageBreak/>
              <w:t>艺学，油田化学</w:t>
            </w:r>
          </w:p>
        </w:tc>
        <w:tc>
          <w:tcPr>
            <w:tcW w:w="857" w:type="dxa"/>
            <w:vMerge w:val="restart"/>
            <w:shd w:val="clear" w:color="auto" w:fill="auto"/>
          </w:tcPr>
          <w:p w:rsidR="00F220CD" w:rsidRDefault="00F220CD" w:rsidP="003245BE">
            <w:pPr>
              <w:rPr>
                <w:rFonts w:ascii="Times New Roman" w:hAnsi="Times New Roman"/>
                <w:szCs w:val="21"/>
              </w:rPr>
            </w:pPr>
          </w:p>
          <w:p w:rsidR="00F220CD" w:rsidRDefault="00F220CD" w:rsidP="003245BE">
            <w:pPr>
              <w:rPr>
                <w:rFonts w:ascii="Times New Roman" w:hAnsi="Times New Roman"/>
                <w:szCs w:val="21"/>
              </w:rPr>
            </w:pPr>
          </w:p>
          <w:p w:rsidR="00F220CD" w:rsidRDefault="00F220CD" w:rsidP="003245BE">
            <w:pPr>
              <w:rPr>
                <w:rFonts w:ascii="Times New Roman" w:hAnsi="Times New Roman"/>
                <w:szCs w:val="21"/>
              </w:rPr>
            </w:pPr>
          </w:p>
          <w:p w:rsidR="003245BE" w:rsidRPr="003245BE" w:rsidRDefault="003245BE" w:rsidP="003245BE">
            <w:pPr>
              <w:rPr>
                <w:rFonts w:ascii="Times New Roman" w:hAnsi="Times New Roman"/>
                <w:szCs w:val="21"/>
              </w:rPr>
            </w:pPr>
            <w:r w:rsidRPr="003245BE">
              <w:rPr>
                <w:rFonts w:ascii="Times New Roman" w:hAnsi="Times New Roman" w:hint="eastAsia"/>
                <w:szCs w:val="21"/>
              </w:rPr>
              <w:t>钻井液</w:t>
            </w:r>
            <w:r w:rsidRPr="003245BE">
              <w:rPr>
                <w:rFonts w:ascii="Times New Roman" w:hAnsi="Times New Roman"/>
                <w:szCs w:val="21"/>
              </w:rPr>
              <w:t>工职业</w:t>
            </w:r>
            <w:r w:rsidRPr="003245BE">
              <w:rPr>
                <w:rFonts w:ascii="Times New Roman" w:hAnsi="Times New Roman"/>
                <w:szCs w:val="21"/>
              </w:rPr>
              <w:lastRenderedPageBreak/>
              <w:t>资格证书</w:t>
            </w:r>
          </w:p>
        </w:tc>
      </w:tr>
      <w:tr w:rsidR="00425AFC" w:rsidRPr="003245BE" w:rsidTr="00540600">
        <w:trPr>
          <w:trHeight w:val="1892"/>
        </w:trPr>
        <w:tc>
          <w:tcPr>
            <w:tcW w:w="860" w:type="dxa"/>
            <w:vMerge/>
            <w:shd w:val="clear" w:color="auto" w:fill="auto"/>
          </w:tcPr>
          <w:p w:rsidR="00425AFC" w:rsidRPr="003245BE" w:rsidRDefault="00425AFC" w:rsidP="003245BE">
            <w:pPr>
              <w:rPr>
                <w:rFonts w:ascii="Times New Roman" w:hAnsi="Times New Roman"/>
                <w:szCs w:val="21"/>
              </w:rPr>
            </w:pPr>
          </w:p>
        </w:tc>
        <w:tc>
          <w:tcPr>
            <w:tcW w:w="896" w:type="dxa"/>
            <w:vMerge/>
            <w:shd w:val="clear" w:color="auto" w:fill="auto"/>
          </w:tcPr>
          <w:p w:rsidR="00425AFC" w:rsidRPr="003245BE" w:rsidRDefault="00425AFC" w:rsidP="003245BE">
            <w:pPr>
              <w:rPr>
                <w:rFonts w:ascii="Times New Roman" w:hAnsi="Times New Roman"/>
                <w:szCs w:val="21"/>
              </w:rPr>
            </w:pPr>
          </w:p>
        </w:tc>
        <w:tc>
          <w:tcPr>
            <w:tcW w:w="1288" w:type="dxa"/>
            <w:shd w:val="clear" w:color="auto" w:fill="auto"/>
          </w:tcPr>
          <w:p w:rsidR="00425AFC" w:rsidRPr="003245BE" w:rsidRDefault="00425AFC" w:rsidP="003245BE">
            <w:pPr>
              <w:jc w:val="center"/>
              <w:rPr>
                <w:rFonts w:ascii="Times New Roman" w:hAnsi="Times New Roman"/>
                <w:szCs w:val="21"/>
                <w:highlight w:val="yellow"/>
              </w:rPr>
            </w:pPr>
            <w:r>
              <w:rPr>
                <w:rFonts w:ascii="Times New Roman" w:hAnsi="Times New Roman" w:hint="eastAsia"/>
                <w:szCs w:val="21"/>
              </w:rPr>
              <w:t>钻井液</w:t>
            </w:r>
            <w:r>
              <w:rPr>
                <w:rFonts w:ascii="Times New Roman" w:hAnsi="Times New Roman"/>
                <w:szCs w:val="21"/>
              </w:rPr>
              <w:t>工的</w:t>
            </w:r>
            <w:r w:rsidRPr="003245BE">
              <w:rPr>
                <w:rFonts w:ascii="Times New Roman" w:hAnsi="Times New Roman" w:hint="eastAsia"/>
                <w:szCs w:val="21"/>
              </w:rPr>
              <w:t>实验</w:t>
            </w:r>
            <w:r w:rsidRPr="003245BE">
              <w:rPr>
                <w:rFonts w:ascii="Times New Roman" w:hAnsi="Times New Roman"/>
                <w:szCs w:val="21"/>
              </w:rPr>
              <w:t>及操作能力</w:t>
            </w:r>
          </w:p>
        </w:tc>
        <w:tc>
          <w:tcPr>
            <w:tcW w:w="3904" w:type="dxa"/>
            <w:shd w:val="clear" w:color="auto" w:fill="auto"/>
          </w:tcPr>
          <w:p w:rsidR="00425AFC" w:rsidRPr="003245BE" w:rsidRDefault="00425AFC" w:rsidP="003245BE">
            <w:pPr>
              <w:rPr>
                <w:rFonts w:ascii="Times New Roman" w:hAnsi="Times New Roman"/>
                <w:szCs w:val="21"/>
              </w:rPr>
            </w:pPr>
            <w:r w:rsidRPr="003245BE">
              <w:rPr>
                <w:rFonts w:ascii="Times New Roman" w:hAnsi="Times New Roman" w:hint="eastAsia"/>
                <w:szCs w:val="21"/>
              </w:rPr>
              <w:t>①钻井液</w:t>
            </w:r>
            <w:r w:rsidRPr="003245BE">
              <w:rPr>
                <w:rFonts w:ascii="Times New Roman" w:hAnsi="Times New Roman"/>
                <w:szCs w:val="21"/>
              </w:rPr>
              <w:t>各项</w:t>
            </w:r>
            <w:r w:rsidRPr="003245BE">
              <w:rPr>
                <w:rFonts w:ascii="Times New Roman" w:hAnsi="Times New Roman" w:hint="eastAsia"/>
                <w:szCs w:val="21"/>
              </w:rPr>
              <w:t>基本</w:t>
            </w:r>
            <w:r w:rsidRPr="003245BE">
              <w:rPr>
                <w:rFonts w:ascii="Times New Roman" w:hAnsi="Times New Roman"/>
                <w:szCs w:val="21"/>
              </w:rPr>
              <w:t>性能测定</w:t>
            </w:r>
          </w:p>
          <w:p w:rsidR="00425AFC" w:rsidRPr="003245BE" w:rsidRDefault="00425AFC" w:rsidP="003245BE">
            <w:pPr>
              <w:rPr>
                <w:rFonts w:ascii="Times New Roman" w:hAnsi="Times New Roman"/>
                <w:szCs w:val="21"/>
              </w:rPr>
            </w:pPr>
            <w:r w:rsidRPr="003245BE">
              <w:rPr>
                <w:rFonts w:ascii="Times New Roman" w:hAnsi="Times New Roman" w:hint="eastAsia"/>
                <w:szCs w:val="21"/>
              </w:rPr>
              <w:t>②</w:t>
            </w:r>
            <w:r w:rsidRPr="003245BE">
              <w:rPr>
                <w:rFonts w:ascii="Times New Roman" w:hAnsi="Times New Roman"/>
                <w:szCs w:val="21"/>
              </w:rPr>
              <w:t>钻井液的配制能力</w:t>
            </w:r>
          </w:p>
          <w:p w:rsidR="00425AFC" w:rsidRPr="003245BE" w:rsidRDefault="00425AFC" w:rsidP="003245BE">
            <w:pPr>
              <w:rPr>
                <w:rFonts w:ascii="Times New Roman" w:hAnsi="Times New Roman"/>
                <w:szCs w:val="21"/>
              </w:rPr>
            </w:pPr>
            <w:r w:rsidRPr="003245BE">
              <w:rPr>
                <w:rFonts w:ascii="Times New Roman" w:hAnsi="Times New Roman" w:hint="eastAsia"/>
                <w:szCs w:val="21"/>
              </w:rPr>
              <w:t>③受侵</w:t>
            </w:r>
            <w:r w:rsidRPr="003245BE">
              <w:rPr>
                <w:rFonts w:ascii="Times New Roman" w:hAnsi="Times New Roman"/>
                <w:szCs w:val="21"/>
              </w:rPr>
              <w:t>钻井液的处理</w:t>
            </w:r>
            <w:r w:rsidRPr="003245BE">
              <w:rPr>
                <w:rFonts w:ascii="Times New Roman" w:hAnsi="Times New Roman" w:hint="eastAsia"/>
                <w:szCs w:val="21"/>
              </w:rPr>
              <w:t>方法</w:t>
            </w:r>
          </w:p>
          <w:p w:rsidR="00425AFC" w:rsidRPr="003245BE" w:rsidRDefault="00425AFC" w:rsidP="003245BE">
            <w:pPr>
              <w:rPr>
                <w:rFonts w:ascii="Times New Roman" w:hAnsi="Times New Roman"/>
                <w:szCs w:val="21"/>
                <w:highlight w:val="yellow"/>
              </w:rPr>
            </w:pPr>
            <w:r w:rsidRPr="003245BE">
              <w:rPr>
                <w:rFonts w:ascii="Times New Roman" w:hAnsi="Times New Roman" w:hint="eastAsia"/>
                <w:szCs w:val="21"/>
              </w:rPr>
              <w:t>④钻井液</w:t>
            </w:r>
            <w:r w:rsidRPr="003245BE">
              <w:rPr>
                <w:rFonts w:ascii="Times New Roman" w:hAnsi="Times New Roman"/>
                <w:szCs w:val="21"/>
              </w:rPr>
              <w:t>的固相控制方法</w:t>
            </w:r>
          </w:p>
        </w:tc>
        <w:tc>
          <w:tcPr>
            <w:tcW w:w="1431" w:type="dxa"/>
            <w:vMerge/>
            <w:shd w:val="clear" w:color="auto" w:fill="auto"/>
          </w:tcPr>
          <w:p w:rsidR="00425AFC" w:rsidRPr="003245BE" w:rsidRDefault="00425AFC" w:rsidP="003245BE">
            <w:pPr>
              <w:rPr>
                <w:rFonts w:ascii="Times New Roman" w:hAnsi="Times New Roman"/>
                <w:szCs w:val="21"/>
              </w:rPr>
            </w:pPr>
          </w:p>
        </w:tc>
        <w:tc>
          <w:tcPr>
            <w:tcW w:w="857" w:type="dxa"/>
            <w:vMerge/>
            <w:shd w:val="clear" w:color="auto" w:fill="auto"/>
          </w:tcPr>
          <w:p w:rsidR="00425AFC" w:rsidRPr="003245BE" w:rsidRDefault="00425AFC" w:rsidP="003245BE">
            <w:pPr>
              <w:rPr>
                <w:rFonts w:ascii="Times New Roman" w:hAnsi="Times New Roman"/>
                <w:szCs w:val="21"/>
              </w:rPr>
            </w:pPr>
          </w:p>
        </w:tc>
      </w:tr>
    </w:tbl>
    <w:p w:rsidR="00133543" w:rsidRDefault="00133543" w:rsidP="00133543">
      <w:pPr>
        <w:ind w:left="360"/>
        <w:rPr>
          <w:sz w:val="18"/>
          <w:szCs w:val="18"/>
        </w:rPr>
      </w:pPr>
      <w:r>
        <w:rPr>
          <w:rFonts w:hint="eastAsia"/>
          <w:b/>
          <w:sz w:val="18"/>
          <w:szCs w:val="18"/>
        </w:rPr>
        <w:lastRenderedPageBreak/>
        <w:t>注：</w:t>
      </w:r>
      <w:r w:rsidRPr="007D7EF3">
        <w:rPr>
          <w:rFonts w:hint="eastAsia"/>
          <w:b/>
          <w:sz w:val="18"/>
          <w:szCs w:val="18"/>
        </w:rPr>
        <w:t>＊</w:t>
      </w:r>
      <w:r w:rsidRPr="00441B06">
        <w:rPr>
          <w:rFonts w:hint="eastAsia"/>
          <w:sz w:val="18"/>
          <w:szCs w:val="18"/>
        </w:rPr>
        <w:t>——目标能力</w:t>
      </w:r>
    </w:p>
    <w:p w:rsidR="008C190F" w:rsidRDefault="008C190F" w:rsidP="00133543">
      <w:pPr>
        <w:ind w:left="360"/>
      </w:pPr>
    </w:p>
    <w:tbl>
      <w:tblPr>
        <w:tblW w:w="99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8"/>
        <w:gridCol w:w="770"/>
        <w:gridCol w:w="8828"/>
      </w:tblGrid>
      <w:tr w:rsidR="008C190F" w:rsidTr="007E6615">
        <w:trPr>
          <w:cantSplit/>
          <w:trHeight w:val="1614"/>
        </w:trPr>
        <w:tc>
          <w:tcPr>
            <w:tcW w:w="398" w:type="dxa"/>
            <w:vMerge w:val="restart"/>
            <w:vAlign w:val="center"/>
          </w:tcPr>
          <w:p w:rsidR="008C190F" w:rsidRDefault="008C190F" w:rsidP="007E6615">
            <w:pPr>
              <w:ind w:leftChars="-50" w:left="-105" w:rightChars="-50" w:right="-105"/>
              <w:jc w:val="center"/>
              <w:rPr>
                <w:rFonts w:ascii="黑体" w:eastAsia="黑体" w:hAnsi="宋体"/>
                <w:color w:val="000000"/>
                <w:szCs w:val="21"/>
              </w:rPr>
            </w:pPr>
            <w:r>
              <w:rPr>
                <w:rFonts w:ascii="黑体" w:eastAsia="黑体" w:hAnsi="Times New Roman" w:hint="eastAsia"/>
                <w:color w:val="000000"/>
                <w:szCs w:val="21"/>
              </w:rPr>
              <w:t>素质结构</w:t>
            </w:r>
          </w:p>
        </w:tc>
        <w:tc>
          <w:tcPr>
            <w:tcW w:w="770" w:type="dxa"/>
            <w:tcBorders>
              <w:top w:val="double" w:sz="4" w:space="0" w:color="auto"/>
            </w:tcBorders>
            <w:textDirection w:val="tbRlV"/>
            <w:vAlign w:val="center"/>
          </w:tcPr>
          <w:p w:rsidR="008C190F" w:rsidRDefault="008C190F" w:rsidP="007E6615">
            <w:pPr>
              <w:ind w:leftChars="-50" w:left="-105" w:rightChars="-50" w:right="-105"/>
              <w:jc w:val="center"/>
              <w:rPr>
                <w:rFonts w:ascii="黑体" w:eastAsia="黑体" w:hAnsi="宋体"/>
                <w:color w:val="000000"/>
                <w:szCs w:val="21"/>
              </w:rPr>
            </w:pPr>
            <w:r>
              <w:rPr>
                <w:rFonts w:ascii="宋体" w:hAnsi="宋体" w:cs="宋体" w:hint="eastAsia"/>
                <w:color w:val="000000"/>
                <w:szCs w:val="21"/>
              </w:rPr>
              <w:t xml:space="preserve">　思想道德素质</w:t>
            </w:r>
          </w:p>
        </w:tc>
        <w:tc>
          <w:tcPr>
            <w:tcW w:w="8828" w:type="dxa"/>
            <w:tcBorders>
              <w:top w:val="double" w:sz="4" w:space="0" w:color="auto"/>
            </w:tcBorders>
            <w:vAlign w:val="center"/>
          </w:tcPr>
          <w:p w:rsidR="008C190F" w:rsidRDefault="008C190F" w:rsidP="007E6615">
            <w:pPr>
              <w:rPr>
                <w:rFonts w:ascii="宋体"/>
                <w:color w:val="000000"/>
                <w:szCs w:val="21"/>
              </w:rPr>
            </w:pPr>
            <w:r>
              <w:rPr>
                <w:rFonts w:ascii="宋体" w:hAnsi="宋体" w:hint="eastAsia"/>
                <w:color w:val="000000"/>
                <w:szCs w:val="21"/>
              </w:rPr>
              <w:t>具备正确的世界观、人生观和价值观，爱国守法、明礼诚信、团结友善、勤俭自强、敬业奉献</w:t>
            </w:r>
          </w:p>
        </w:tc>
      </w:tr>
      <w:tr w:rsidR="008C190F" w:rsidTr="007E6615">
        <w:tc>
          <w:tcPr>
            <w:tcW w:w="398" w:type="dxa"/>
            <w:vMerge/>
            <w:tcBorders>
              <w:top w:val="double" w:sz="4" w:space="0" w:color="auto"/>
            </w:tcBorders>
            <w:vAlign w:val="center"/>
          </w:tcPr>
          <w:p w:rsidR="008C190F" w:rsidRDefault="008C190F" w:rsidP="007E6615">
            <w:pPr>
              <w:widowControl/>
              <w:jc w:val="left"/>
              <w:rPr>
                <w:rFonts w:ascii="黑体" w:eastAsia="黑体" w:hAnsi="宋体"/>
                <w:color w:val="000000"/>
                <w:szCs w:val="21"/>
              </w:rPr>
            </w:pPr>
          </w:p>
        </w:tc>
        <w:tc>
          <w:tcPr>
            <w:tcW w:w="770" w:type="dxa"/>
            <w:vAlign w:val="center"/>
          </w:tcPr>
          <w:p w:rsidR="008C190F" w:rsidRDefault="008C190F" w:rsidP="007E6615">
            <w:pPr>
              <w:ind w:leftChars="-50" w:left="-105" w:rightChars="-50" w:right="-105"/>
              <w:jc w:val="center"/>
              <w:rPr>
                <w:rFonts w:ascii="黑体" w:eastAsia="黑体" w:hAnsi="宋体"/>
                <w:color w:val="000000"/>
                <w:szCs w:val="21"/>
              </w:rPr>
            </w:pPr>
            <w:r>
              <w:rPr>
                <w:rFonts w:ascii="黑体" w:eastAsia="黑体" w:hAnsi="宋体" w:hint="eastAsia"/>
                <w:color w:val="000000"/>
                <w:szCs w:val="21"/>
              </w:rPr>
              <w:t>文化素质</w:t>
            </w:r>
          </w:p>
        </w:tc>
        <w:tc>
          <w:tcPr>
            <w:tcW w:w="8828" w:type="dxa"/>
            <w:vAlign w:val="center"/>
          </w:tcPr>
          <w:p w:rsidR="008C190F" w:rsidRDefault="008C190F" w:rsidP="007E6615">
            <w:pPr>
              <w:spacing w:line="360" w:lineRule="auto"/>
              <w:rPr>
                <w:rFonts w:ascii="宋体"/>
                <w:color w:val="000000"/>
                <w:szCs w:val="21"/>
              </w:rPr>
            </w:pPr>
            <w:r>
              <w:rPr>
                <w:rFonts w:ascii="宋体" w:hAnsi="宋体" w:hint="eastAsia"/>
                <w:color w:val="000000"/>
                <w:szCs w:val="21"/>
              </w:rPr>
              <w:t>具备一定的文化品位、审美情趣、人文素养和科学素质</w:t>
            </w:r>
          </w:p>
        </w:tc>
      </w:tr>
      <w:tr w:rsidR="008C190F" w:rsidTr="007E6615">
        <w:tc>
          <w:tcPr>
            <w:tcW w:w="398" w:type="dxa"/>
            <w:vMerge/>
            <w:tcBorders>
              <w:top w:val="double" w:sz="4" w:space="0" w:color="auto"/>
            </w:tcBorders>
            <w:vAlign w:val="center"/>
          </w:tcPr>
          <w:p w:rsidR="008C190F" w:rsidRDefault="008C190F" w:rsidP="007E6615">
            <w:pPr>
              <w:widowControl/>
              <w:jc w:val="left"/>
              <w:rPr>
                <w:rFonts w:ascii="黑体" w:eastAsia="黑体" w:hAnsi="宋体"/>
                <w:color w:val="000000"/>
                <w:szCs w:val="21"/>
              </w:rPr>
            </w:pPr>
          </w:p>
        </w:tc>
        <w:tc>
          <w:tcPr>
            <w:tcW w:w="770" w:type="dxa"/>
            <w:vAlign w:val="center"/>
          </w:tcPr>
          <w:p w:rsidR="008C190F" w:rsidRDefault="008C190F" w:rsidP="007E6615">
            <w:pPr>
              <w:ind w:leftChars="-50" w:left="-105" w:rightChars="-50" w:right="-105"/>
              <w:jc w:val="center"/>
              <w:rPr>
                <w:rFonts w:ascii="黑体" w:eastAsia="黑体" w:hAnsi="宋体"/>
                <w:color w:val="000000"/>
                <w:szCs w:val="21"/>
              </w:rPr>
            </w:pPr>
            <w:r>
              <w:rPr>
                <w:rFonts w:ascii="黑体" w:eastAsia="黑体" w:hAnsi="宋体" w:hint="eastAsia"/>
                <w:color w:val="000000"/>
                <w:szCs w:val="21"/>
              </w:rPr>
              <w:t>职业</w:t>
            </w:r>
          </w:p>
          <w:p w:rsidR="008C190F" w:rsidRDefault="008C190F" w:rsidP="007E6615">
            <w:pPr>
              <w:ind w:leftChars="-50" w:left="-105" w:rightChars="-50" w:right="-105"/>
              <w:jc w:val="center"/>
              <w:rPr>
                <w:rFonts w:ascii="黑体" w:eastAsia="黑体" w:hAnsi="宋体"/>
                <w:color w:val="000000"/>
                <w:szCs w:val="21"/>
              </w:rPr>
            </w:pPr>
            <w:r>
              <w:rPr>
                <w:rFonts w:ascii="黑体" w:eastAsia="黑体" w:hAnsi="宋体" w:hint="eastAsia"/>
                <w:color w:val="000000"/>
                <w:szCs w:val="21"/>
              </w:rPr>
              <w:t>素质</w:t>
            </w:r>
          </w:p>
        </w:tc>
        <w:tc>
          <w:tcPr>
            <w:tcW w:w="8828" w:type="dxa"/>
          </w:tcPr>
          <w:p w:rsidR="008C190F" w:rsidRDefault="008C190F" w:rsidP="007E6615">
            <w:pPr>
              <w:spacing w:line="360" w:lineRule="auto"/>
              <w:rPr>
                <w:rFonts w:ascii="宋体"/>
                <w:color w:val="000000"/>
                <w:szCs w:val="21"/>
              </w:rPr>
            </w:pPr>
            <w:r>
              <w:rPr>
                <w:rFonts w:ascii="宋体" w:hAnsi="宋体"/>
                <w:color w:val="000000"/>
                <w:szCs w:val="21"/>
              </w:rPr>
              <w:t>1.</w:t>
            </w:r>
            <w:r>
              <w:rPr>
                <w:rFonts w:ascii="宋体" w:hAnsi="宋体" w:hint="eastAsia"/>
                <w:color w:val="000000"/>
                <w:szCs w:val="21"/>
              </w:rPr>
              <w:t>热爱祖国，热爱人民，具有良好的心理素质、身体素质、人文素质和职业基本能力，</w:t>
            </w:r>
            <w:r w:rsidRPr="008C190F">
              <w:rPr>
                <w:rFonts w:ascii="宋体" w:hAnsi="宋体" w:cs="宋体" w:hint="eastAsia"/>
                <w:color w:val="000000"/>
                <w:kern w:val="0"/>
                <w:szCs w:val="21"/>
              </w:rPr>
              <w:t>具备较强的实践能力、创造能力和就业能力</w:t>
            </w:r>
          </w:p>
          <w:p w:rsidR="008C190F" w:rsidRDefault="008C190F" w:rsidP="008C190F">
            <w:pPr>
              <w:spacing w:line="360" w:lineRule="auto"/>
              <w:rPr>
                <w:rFonts w:ascii="Times New Roman" w:hAnsi="Times New Roman"/>
                <w:color w:val="000000"/>
                <w:szCs w:val="21"/>
              </w:rPr>
            </w:pPr>
            <w:r>
              <w:rPr>
                <w:rFonts w:ascii="宋体" w:hAnsi="宋体"/>
                <w:color w:val="000000"/>
                <w:szCs w:val="21"/>
              </w:rPr>
              <w:t>2.</w:t>
            </w:r>
            <w:r>
              <w:rPr>
                <w:rFonts w:ascii="宋体" w:hAnsi="宋体" w:hint="eastAsia"/>
                <w:color w:val="000000"/>
                <w:szCs w:val="21"/>
              </w:rPr>
              <w:t>团队精神与沟通能力，</w:t>
            </w:r>
            <w:r w:rsidRPr="008C190F">
              <w:rPr>
                <w:rFonts w:ascii="宋体" w:hAnsi="宋体" w:cs="宋体" w:hint="eastAsia"/>
                <w:color w:val="000000"/>
                <w:kern w:val="0"/>
                <w:szCs w:val="21"/>
              </w:rPr>
              <w:t>诚信品质、敬业精神和责任意识</w:t>
            </w:r>
          </w:p>
        </w:tc>
      </w:tr>
      <w:tr w:rsidR="008C190F" w:rsidTr="007E6615">
        <w:tc>
          <w:tcPr>
            <w:tcW w:w="398" w:type="dxa"/>
            <w:vMerge/>
            <w:tcBorders>
              <w:top w:val="double" w:sz="4" w:space="0" w:color="auto"/>
            </w:tcBorders>
            <w:vAlign w:val="center"/>
          </w:tcPr>
          <w:p w:rsidR="008C190F" w:rsidRDefault="008C190F" w:rsidP="007E6615">
            <w:pPr>
              <w:widowControl/>
              <w:jc w:val="left"/>
              <w:rPr>
                <w:rFonts w:ascii="黑体" w:eastAsia="黑体" w:hAnsi="宋体"/>
                <w:color w:val="000000"/>
                <w:szCs w:val="21"/>
              </w:rPr>
            </w:pPr>
          </w:p>
        </w:tc>
        <w:tc>
          <w:tcPr>
            <w:tcW w:w="770" w:type="dxa"/>
            <w:vAlign w:val="center"/>
          </w:tcPr>
          <w:p w:rsidR="008C190F" w:rsidRDefault="008C190F" w:rsidP="007E6615">
            <w:pPr>
              <w:ind w:leftChars="-50" w:left="-105" w:rightChars="-50" w:right="-105"/>
              <w:jc w:val="center"/>
              <w:rPr>
                <w:rFonts w:ascii="黑体" w:eastAsia="黑体" w:hAnsi="宋体"/>
                <w:color w:val="000000"/>
                <w:szCs w:val="21"/>
              </w:rPr>
            </w:pPr>
            <w:r>
              <w:rPr>
                <w:rFonts w:ascii="黑体" w:eastAsia="黑体" w:hAnsi="宋体" w:hint="eastAsia"/>
                <w:color w:val="000000"/>
                <w:szCs w:val="21"/>
              </w:rPr>
              <w:t>身心</w:t>
            </w:r>
          </w:p>
          <w:p w:rsidR="008C190F" w:rsidRDefault="008C190F" w:rsidP="007E6615">
            <w:pPr>
              <w:ind w:leftChars="-50" w:left="-105" w:rightChars="-50" w:right="-105"/>
              <w:jc w:val="center"/>
              <w:rPr>
                <w:rFonts w:ascii="黑体" w:eastAsia="黑体" w:hAnsi="宋体"/>
                <w:color w:val="000000"/>
                <w:szCs w:val="21"/>
              </w:rPr>
            </w:pPr>
            <w:r>
              <w:rPr>
                <w:rFonts w:ascii="黑体" w:eastAsia="黑体" w:hAnsi="宋体" w:hint="eastAsia"/>
                <w:color w:val="000000"/>
                <w:szCs w:val="21"/>
              </w:rPr>
              <w:t>素质</w:t>
            </w:r>
          </w:p>
        </w:tc>
        <w:tc>
          <w:tcPr>
            <w:tcW w:w="8828" w:type="dxa"/>
            <w:vAlign w:val="center"/>
          </w:tcPr>
          <w:p w:rsidR="008C190F" w:rsidRDefault="008C190F" w:rsidP="007E6615">
            <w:pPr>
              <w:spacing w:line="360" w:lineRule="auto"/>
              <w:rPr>
                <w:rFonts w:ascii="宋体"/>
                <w:color w:val="000000"/>
                <w:szCs w:val="21"/>
              </w:rPr>
            </w:pPr>
            <w:r>
              <w:rPr>
                <w:rFonts w:ascii="宋体" w:hAnsi="宋体" w:hint="eastAsia"/>
                <w:color w:val="000000"/>
                <w:szCs w:val="21"/>
              </w:rPr>
              <w:t>掌握体育运动和科学锻炼身体的方法与技能，养成良好的生活和体育锻炼习惯，有良好的心理素质，能够经受困难和挫折，适应各种复杂多变的工作环境和社会环境</w:t>
            </w:r>
          </w:p>
        </w:tc>
      </w:tr>
    </w:tbl>
    <w:p w:rsidR="008C190F" w:rsidRPr="008C190F" w:rsidRDefault="008C190F" w:rsidP="00133543">
      <w:pPr>
        <w:ind w:left="360"/>
      </w:pPr>
    </w:p>
    <w:p w:rsidR="00057668" w:rsidRDefault="00057668" w:rsidP="008A68EB">
      <w:pPr>
        <w:tabs>
          <w:tab w:val="center" w:pos="4677"/>
        </w:tabs>
        <w:spacing w:afterLines="100"/>
        <w:jc w:val="center"/>
        <w:rPr>
          <w:rFonts w:ascii="黑体" w:eastAsia="黑体" w:hAnsi="宋体"/>
          <w:color w:val="000000"/>
          <w:sz w:val="24"/>
          <w:szCs w:val="24"/>
        </w:rPr>
      </w:pPr>
    </w:p>
    <w:p w:rsidR="003245BE" w:rsidRPr="003245BE" w:rsidRDefault="003245BE" w:rsidP="008A68EB">
      <w:pPr>
        <w:tabs>
          <w:tab w:val="center" w:pos="4677"/>
        </w:tabs>
        <w:spacing w:afterLines="100"/>
        <w:jc w:val="center"/>
        <w:rPr>
          <w:rFonts w:ascii="黑体" w:eastAsia="黑体" w:hAnsi="宋体"/>
          <w:color w:val="000000"/>
          <w:sz w:val="24"/>
          <w:szCs w:val="24"/>
        </w:rPr>
      </w:pPr>
    </w:p>
    <w:p w:rsidR="00057668" w:rsidRDefault="00057668" w:rsidP="008A68EB">
      <w:pPr>
        <w:tabs>
          <w:tab w:val="center" w:pos="4677"/>
        </w:tabs>
        <w:spacing w:afterLines="100"/>
        <w:jc w:val="center"/>
        <w:rPr>
          <w:rFonts w:ascii="黑体" w:eastAsia="黑体" w:hAnsi="宋体"/>
          <w:color w:val="000000"/>
          <w:sz w:val="24"/>
          <w:szCs w:val="24"/>
        </w:rPr>
      </w:pPr>
      <w:r>
        <w:rPr>
          <w:rFonts w:ascii="黑体" w:eastAsia="黑体" w:hAnsi="宋体" w:hint="eastAsia"/>
          <w:color w:val="000000"/>
          <w:sz w:val="24"/>
          <w:szCs w:val="24"/>
        </w:rPr>
        <w:t>附表</w:t>
      </w:r>
      <w:r>
        <w:rPr>
          <w:rFonts w:ascii="黑体" w:eastAsia="黑体" w:hAnsi="宋体"/>
          <w:color w:val="000000"/>
          <w:sz w:val="24"/>
          <w:szCs w:val="24"/>
        </w:rPr>
        <w:t>2</w:t>
      </w:r>
      <w:r>
        <w:rPr>
          <w:rFonts w:ascii="黑体" w:eastAsia="黑体" w:hAnsi="宋体" w:hint="eastAsia"/>
          <w:color w:val="000000"/>
          <w:sz w:val="24"/>
          <w:szCs w:val="24"/>
        </w:rPr>
        <w:t>：教学进程时间表</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540"/>
        <w:gridCol w:w="720"/>
        <w:gridCol w:w="720"/>
        <w:gridCol w:w="540"/>
        <w:gridCol w:w="720"/>
        <w:gridCol w:w="720"/>
        <w:gridCol w:w="720"/>
        <w:gridCol w:w="720"/>
        <w:gridCol w:w="540"/>
        <w:gridCol w:w="1930"/>
        <w:gridCol w:w="798"/>
      </w:tblGrid>
      <w:tr w:rsidR="00057668">
        <w:tc>
          <w:tcPr>
            <w:tcW w:w="468"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学年</w:t>
            </w:r>
          </w:p>
        </w:tc>
        <w:tc>
          <w:tcPr>
            <w:tcW w:w="54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学</w:t>
            </w:r>
          </w:p>
          <w:p w:rsidR="00057668" w:rsidRDefault="00057668">
            <w:pPr>
              <w:jc w:val="center"/>
              <w:rPr>
                <w:rFonts w:ascii="黑体" w:eastAsia="黑体"/>
                <w:color w:val="000000"/>
                <w:szCs w:val="21"/>
              </w:rPr>
            </w:pPr>
            <w:r>
              <w:rPr>
                <w:rFonts w:ascii="黑体" w:eastAsia="黑体" w:hint="eastAsia"/>
                <w:color w:val="000000"/>
                <w:szCs w:val="21"/>
              </w:rPr>
              <w:t>期</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理论教学</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技能实训</w:t>
            </w:r>
          </w:p>
        </w:tc>
        <w:tc>
          <w:tcPr>
            <w:tcW w:w="54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劳</w:t>
            </w:r>
          </w:p>
          <w:p w:rsidR="00057668" w:rsidRDefault="00057668">
            <w:pPr>
              <w:jc w:val="center"/>
              <w:rPr>
                <w:rFonts w:ascii="黑体" w:eastAsia="黑体"/>
                <w:color w:val="000000"/>
                <w:szCs w:val="21"/>
              </w:rPr>
            </w:pPr>
            <w:r>
              <w:rPr>
                <w:rFonts w:ascii="黑体" w:eastAsia="黑体" w:hint="eastAsia"/>
                <w:color w:val="000000"/>
                <w:szCs w:val="21"/>
              </w:rPr>
              <w:t>动</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综合实习</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学期考核</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毕业考试</w:t>
            </w:r>
          </w:p>
        </w:tc>
        <w:tc>
          <w:tcPr>
            <w:tcW w:w="72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毕业设计</w:t>
            </w:r>
          </w:p>
        </w:tc>
        <w:tc>
          <w:tcPr>
            <w:tcW w:w="54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机</w:t>
            </w:r>
          </w:p>
          <w:p w:rsidR="00057668" w:rsidRDefault="00057668">
            <w:pPr>
              <w:jc w:val="center"/>
              <w:rPr>
                <w:rFonts w:ascii="黑体" w:eastAsia="黑体"/>
                <w:color w:val="000000"/>
                <w:szCs w:val="21"/>
              </w:rPr>
            </w:pPr>
            <w:r>
              <w:rPr>
                <w:rFonts w:ascii="黑体" w:eastAsia="黑体" w:hint="eastAsia"/>
                <w:color w:val="000000"/>
                <w:szCs w:val="21"/>
              </w:rPr>
              <w:t>动</w:t>
            </w:r>
          </w:p>
        </w:tc>
        <w:tc>
          <w:tcPr>
            <w:tcW w:w="1930"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军事理论与训练</w:t>
            </w:r>
          </w:p>
        </w:tc>
        <w:tc>
          <w:tcPr>
            <w:tcW w:w="798" w:type="dxa"/>
            <w:tcMar>
              <w:top w:w="0" w:type="dxa"/>
              <w:left w:w="57" w:type="dxa"/>
              <w:bottom w:w="0" w:type="dxa"/>
              <w:right w:w="57" w:type="dxa"/>
            </w:tcMar>
            <w:vAlign w:val="center"/>
          </w:tcPr>
          <w:p w:rsidR="00057668" w:rsidRDefault="00057668">
            <w:pPr>
              <w:jc w:val="center"/>
              <w:rPr>
                <w:rFonts w:ascii="黑体" w:eastAsia="黑体"/>
                <w:color w:val="000000"/>
                <w:szCs w:val="21"/>
              </w:rPr>
            </w:pPr>
            <w:r>
              <w:rPr>
                <w:rFonts w:ascii="黑体" w:eastAsia="黑体" w:hint="eastAsia"/>
                <w:color w:val="000000"/>
                <w:szCs w:val="21"/>
              </w:rPr>
              <w:t>总计</w:t>
            </w:r>
          </w:p>
        </w:tc>
      </w:tr>
      <w:tr w:rsidR="00057668">
        <w:tc>
          <w:tcPr>
            <w:tcW w:w="468" w:type="dxa"/>
            <w:vMerge w:val="restart"/>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hint="eastAsia"/>
                <w:color w:val="000000"/>
                <w:szCs w:val="21"/>
              </w:rPr>
              <w:t>一</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0</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c>
          <w:tcPr>
            <w:tcW w:w="468" w:type="dxa"/>
            <w:vMerge/>
            <w:vAlign w:val="center"/>
          </w:tcPr>
          <w:p w:rsidR="00057668" w:rsidRDefault="00057668">
            <w:pPr>
              <w:widowControl/>
              <w:jc w:val="left"/>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r>
              <w:rPr>
                <w:rFonts w:ascii="宋体"/>
                <w:color w:val="000000"/>
                <w:szCs w:val="21"/>
              </w:rPr>
              <w:t>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c>
          <w:tcPr>
            <w:tcW w:w="468" w:type="dxa"/>
            <w:vMerge w:val="restart"/>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hint="eastAsia"/>
                <w:color w:val="000000"/>
                <w:szCs w:val="21"/>
              </w:rPr>
              <w:t>二</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3</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1</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c>
          <w:tcPr>
            <w:tcW w:w="468" w:type="dxa"/>
            <w:vMerge/>
            <w:vAlign w:val="center"/>
          </w:tcPr>
          <w:p w:rsidR="00057668" w:rsidRDefault="00057668">
            <w:pPr>
              <w:widowControl/>
              <w:jc w:val="left"/>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4</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16</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2</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c>
          <w:tcPr>
            <w:tcW w:w="468" w:type="dxa"/>
            <w:vMerge w:val="restart"/>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hint="eastAsia"/>
                <w:color w:val="000000"/>
                <w:szCs w:val="21"/>
              </w:rPr>
              <w:t>三</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5</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4</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8</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rPr>
          <w:trHeight w:val="90"/>
        </w:trPr>
        <w:tc>
          <w:tcPr>
            <w:tcW w:w="468" w:type="dxa"/>
            <w:vMerge/>
            <w:vAlign w:val="center"/>
          </w:tcPr>
          <w:p w:rsidR="00057668" w:rsidRDefault="00057668">
            <w:pPr>
              <w:widowControl/>
              <w:jc w:val="left"/>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6</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color w:val="000000"/>
                <w:szCs w:val="21"/>
              </w:rPr>
              <w:t>2</w:t>
            </w: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98"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20</w:t>
            </w:r>
          </w:p>
        </w:tc>
      </w:tr>
      <w:tr w:rsidR="00057668">
        <w:tc>
          <w:tcPr>
            <w:tcW w:w="1008" w:type="dxa"/>
            <w:gridSpan w:val="2"/>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hint="eastAsia"/>
                <w:color w:val="000000"/>
                <w:szCs w:val="21"/>
              </w:rPr>
              <w:t>合计</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78</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13</w:t>
            </w: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22</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4</w:t>
            </w: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72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54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p>
        </w:tc>
        <w:tc>
          <w:tcPr>
            <w:tcW w:w="1930" w:type="dxa"/>
            <w:tcMar>
              <w:top w:w="0" w:type="dxa"/>
              <w:left w:w="57" w:type="dxa"/>
              <w:bottom w:w="0" w:type="dxa"/>
              <w:right w:w="57" w:type="dxa"/>
            </w:tcMar>
            <w:vAlign w:val="center"/>
          </w:tcPr>
          <w:p w:rsidR="00057668" w:rsidRDefault="00057668">
            <w:pPr>
              <w:spacing w:line="320" w:lineRule="exact"/>
              <w:jc w:val="center"/>
              <w:rPr>
                <w:rFonts w:ascii="宋体"/>
                <w:color w:val="000000"/>
                <w:szCs w:val="21"/>
              </w:rPr>
            </w:pPr>
            <w:r>
              <w:rPr>
                <w:rFonts w:ascii="宋体" w:hAnsi="宋体"/>
                <w:color w:val="000000"/>
                <w:szCs w:val="21"/>
              </w:rPr>
              <w:t>1</w:t>
            </w:r>
          </w:p>
        </w:tc>
        <w:tc>
          <w:tcPr>
            <w:tcW w:w="798" w:type="dxa"/>
            <w:tcMar>
              <w:top w:w="0" w:type="dxa"/>
              <w:left w:w="57" w:type="dxa"/>
              <w:bottom w:w="0" w:type="dxa"/>
              <w:right w:w="57" w:type="dxa"/>
            </w:tcMar>
            <w:vAlign w:val="center"/>
          </w:tcPr>
          <w:p w:rsidR="00057668" w:rsidRDefault="00034935">
            <w:pPr>
              <w:spacing w:line="320" w:lineRule="exact"/>
              <w:jc w:val="center"/>
              <w:rPr>
                <w:rFonts w:ascii="宋体"/>
                <w:color w:val="000000"/>
                <w:szCs w:val="21"/>
              </w:rPr>
            </w:pPr>
            <w:r>
              <w:rPr>
                <w:rFonts w:ascii="宋体" w:hAnsi="宋体"/>
                <w:color w:val="000000"/>
                <w:szCs w:val="21"/>
              </w:rPr>
              <w:fldChar w:fldCharType="begin"/>
            </w:r>
            <w:r w:rsidR="00057668">
              <w:rPr>
                <w:rFonts w:ascii="宋体" w:hAnsi="宋体"/>
                <w:color w:val="000000"/>
                <w:szCs w:val="21"/>
              </w:rPr>
              <w:instrText xml:space="preserve"> =SUM(left) </w:instrText>
            </w:r>
            <w:r>
              <w:rPr>
                <w:rFonts w:ascii="宋体" w:hAnsi="宋体"/>
                <w:color w:val="000000"/>
                <w:szCs w:val="21"/>
              </w:rPr>
              <w:fldChar w:fldCharType="separate"/>
            </w:r>
            <w:r w:rsidR="00057668">
              <w:rPr>
                <w:rFonts w:ascii="宋体" w:hAnsi="宋体"/>
                <w:color w:val="000000"/>
                <w:szCs w:val="21"/>
              </w:rPr>
              <w:t>120</w:t>
            </w:r>
            <w:r>
              <w:rPr>
                <w:rFonts w:ascii="宋体" w:hAnsi="宋体"/>
                <w:color w:val="000000"/>
                <w:szCs w:val="21"/>
              </w:rPr>
              <w:fldChar w:fldCharType="end"/>
            </w:r>
          </w:p>
        </w:tc>
      </w:tr>
    </w:tbl>
    <w:p w:rsidR="00057668" w:rsidRDefault="00057668">
      <w:pPr>
        <w:spacing w:line="440" w:lineRule="exact"/>
        <w:jc w:val="left"/>
        <w:rPr>
          <w:rFonts w:ascii="黑体" w:eastAsia="黑体" w:hAnsi="宋体"/>
          <w:b/>
          <w:color w:val="000000"/>
          <w:sz w:val="24"/>
        </w:rPr>
      </w:pPr>
    </w:p>
    <w:p w:rsidR="00057668" w:rsidRDefault="00057668">
      <w:pPr>
        <w:spacing w:line="440" w:lineRule="exact"/>
        <w:jc w:val="left"/>
        <w:rPr>
          <w:rFonts w:ascii="黑体" w:eastAsia="黑体" w:hAnsi="宋体"/>
          <w:b/>
          <w:color w:val="000000"/>
          <w:sz w:val="24"/>
        </w:rPr>
      </w:pPr>
    </w:p>
    <w:p w:rsidR="00057668" w:rsidRDefault="00057668" w:rsidP="008A68EB">
      <w:pPr>
        <w:spacing w:afterLines="100"/>
        <w:jc w:val="center"/>
        <w:rPr>
          <w:rFonts w:ascii="黑体" w:eastAsia="黑体"/>
          <w:b/>
          <w:color w:val="000000"/>
          <w:sz w:val="24"/>
        </w:rPr>
      </w:pPr>
      <w:r>
        <w:rPr>
          <w:rFonts w:ascii="黑体" w:eastAsia="黑体" w:hAnsi="宋体"/>
          <w:b/>
          <w:color w:val="000000"/>
          <w:sz w:val="24"/>
        </w:rPr>
        <w:br w:type="page"/>
      </w:r>
      <w:r>
        <w:rPr>
          <w:rFonts w:ascii="黑体" w:eastAsia="黑体" w:hint="eastAsia"/>
          <w:b/>
          <w:color w:val="000000"/>
          <w:sz w:val="24"/>
        </w:rPr>
        <w:lastRenderedPageBreak/>
        <w:t>附表</w:t>
      </w:r>
      <w:r>
        <w:rPr>
          <w:rFonts w:ascii="黑体" w:eastAsia="黑体"/>
          <w:b/>
          <w:color w:val="000000"/>
          <w:sz w:val="24"/>
        </w:rPr>
        <w:t>3</w:t>
      </w:r>
      <w:r>
        <w:rPr>
          <w:rFonts w:ascii="黑体" w:eastAsia="黑体" w:hint="eastAsia"/>
          <w:b/>
          <w:color w:val="000000"/>
          <w:sz w:val="24"/>
        </w:rPr>
        <w:t>：石油工程</w:t>
      </w:r>
      <w:r w:rsidR="00CA19E7">
        <w:rPr>
          <w:rFonts w:ascii="黑体" w:eastAsia="黑体" w:hint="eastAsia"/>
          <w:b/>
          <w:color w:val="000000"/>
          <w:sz w:val="24"/>
        </w:rPr>
        <w:t>专业</w:t>
      </w:r>
      <w:r>
        <w:rPr>
          <w:rFonts w:ascii="黑体" w:eastAsia="黑体" w:hint="eastAsia"/>
          <w:b/>
          <w:color w:val="000000"/>
          <w:sz w:val="24"/>
        </w:rPr>
        <w:t>教学计划进程表（</w:t>
      </w:r>
      <w:r>
        <w:rPr>
          <w:rFonts w:ascii="黑体" w:eastAsia="黑体"/>
          <w:b/>
          <w:color w:val="000000"/>
          <w:sz w:val="24"/>
        </w:rPr>
        <w:t>1</w:t>
      </w:r>
      <w:r>
        <w:rPr>
          <w:rFonts w:ascii="黑体" w:eastAsia="黑体" w:hint="eastAsia"/>
          <w:b/>
          <w:color w:val="000000"/>
          <w:sz w:val="24"/>
        </w:rPr>
        <w:t>）</w:t>
      </w:r>
    </w:p>
    <w:tbl>
      <w:tblPr>
        <w:tblpPr w:leftFromText="180" w:rightFromText="180" w:vertAnchor="text" w:horzAnchor="margin" w:tblpXSpec="center" w:tblpY="158"/>
        <w:tblW w:w="10014" w:type="dxa"/>
        <w:tblLayout w:type="fixed"/>
        <w:tblLook w:val="00A0"/>
      </w:tblPr>
      <w:tblGrid>
        <w:gridCol w:w="675"/>
        <w:gridCol w:w="931"/>
        <w:gridCol w:w="2680"/>
        <w:gridCol w:w="696"/>
        <w:gridCol w:w="696"/>
        <w:gridCol w:w="580"/>
        <w:gridCol w:w="580"/>
        <w:gridCol w:w="520"/>
        <w:gridCol w:w="520"/>
        <w:gridCol w:w="520"/>
        <w:gridCol w:w="576"/>
        <w:gridCol w:w="520"/>
        <w:gridCol w:w="520"/>
      </w:tblGrid>
      <w:tr w:rsidR="00057668">
        <w:trPr>
          <w:trHeight w:val="525"/>
        </w:trPr>
        <w:tc>
          <w:tcPr>
            <w:tcW w:w="675" w:type="dxa"/>
            <w:vMerge w:val="restart"/>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课程类别</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序号</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课程名称</w:t>
            </w:r>
          </w:p>
        </w:tc>
        <w:tc>
          <w:tcPr>
            <w:tcW w:w="2552" w:type="dxa"/>
            <w:gridSpan w:val="4"/>
            <w:tcBorders>
              <w:top w:val="single" w:sz="4" w:space="0" w:color="auto"/>
              <w:left w:val="nil"/>
              <w:bottom w:val="single" w:sz="4" w:space="0" w:color="auto"/>
              <w:right w:val="single" w:sz="4" w:space="0" w:color="000000"/>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学时数</w:t>
            </w:r>
          </w:p>
        </w:tc>
        <w:tc>
          <w:tcPr>
            <w:tcW w:w="3176" w:type="dxa"/>
            <w:gridSpan w:val="6"/>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开课学期</w:t>
            </w:r>
            <w:r>
              <w:rPr>
                <w:rFonts w:ascii="宋体" w:hAnsi="宋体" w:cs="宋体"/>
                <w:kern w:val="0"/>
                <w:szCs w:val="21"/>
              </w:rPr>
              <w:t>/</w:t>
            </w:r>
            <w:r>
              <w:rPr>
                <w:rFonts w:ascii="宋体" w:hAnsi="宋体" w:cs="宋体" w:hint="eastAsia"/>
                <w:kern w:val="0"/>
                <w:szCs w:val="21"/>
              </w:rPr>
              <w:t>周学时数</w:t>
            </w:r>
          </w:p>
        </w:tc>
      </w:tr>
      <w:tr w:rsidR="00057668">
        <w:trPr>
          <w:trHeight w:val="570"/>
        </w:trPr>
        <w:tc>
          <w:tcPr>
            <w:tcW w:w="675"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Cs w:val="21"/>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057668" w:rsidRDefault="00057668">
            <w:pPr>
              <w:widowControl/>
              <w:jc w:val="left"/>
              <w:rPr>
                <w:rFonts w:ascii="宋体" w:cs="宋体"/>
                <w:kern w:val="0"/>
                <w:szCs w:val="21"/>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057668" w:rsidRDefault="00057668">
            <w:pPr>
              <w:widowControl/>
              <w:jc w:val="left"/>
              <w:rPr>
                <w:rFonts w:ascii="宋体" w:cs="宋体"/>
                <w:kern w:val="0"/>
                <w:szCs w:val="21"/>
              </w:rPr>
            </w:pPr>
          </w:p>
        </w:tc>
        <w:tc>
          <w:tcPr>
            <w:tcW w:w="696"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总学时</w:t>
            </w:r>
          </w:p>
        </w:tc>
        <w:tc>
          <w:tcPr>
            <w:tcW w:w="696"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讲课学时</w:t>
            </w:r>
          </w:p>
        </w:tc>
        <w:tc>
          <w:tcPr>
            <w:tcW w:w="580"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实验学时</w:t>
            </w:r>
          </w:p>
        </w:tc>
        <w:tc>
          <w:tcPr>
            <w:tcW w:w="580"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Cs w:val="21"/>
              </w:rPr>
            </w:pPr>
            <w:r>
              <w:rPr>
                <w:rFonts w:ascii="宋体" w:hAnsi="宋体" w:cs="宋体" w:hint="eastAsia"/>
                <w:kern w:val="0"/>
                <w:szCs w:val="21"/>
              </w:rPr>
              <w:t>上机学时</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1</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2</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3</w:t>
            </w:r>
          </w:p>
        </w:tc>
        <w:tc>
          <w:tcPr>
            <w:tcW w:w="576"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4</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5</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kern w:val="0"/>
                <w:szCs w:val="21"/>
              </w:rPr>
            </w:pPr>
            <w:r>
              <w:rPr>
                <w:kern w:val="0"/>
                <w:szCs w:val="21"/>
              </w:rPr>
              <w:t>6</w:t>
            </w:r>
          </w:p>
        </w:tc>
      </w:tr>
      <w:tr w:rsidR="003B7140">
        <w:trPr>
          <w:trHeight w:val="855"/>
        </w:trPr>
        <w:tc>
          <w:tcPr>
            <w:tcW w:w="675" w:type="dxa"/>
            <w:vMerge w:val="restart"/>
            <w:tcBorders>
              <w:top w:val="nil"/>
              <w:left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hint="eastAsia"/>
                <w:kern w:val="0"/>
                <w:szCs w:val="21"/>
              </w:rPr>
              <w:t>公</w:t>
            </w:r>
          </w:p>
          <w:p w:rsidR="003B7140" w:rsidRDefault="003B7140">
            <w:pPr>
              <w:widowControl/>
              <w:jc w:val="center"/>
              <w:rPr>
                <w:rFonts w:ascii="宋体" w:cs="宋体"/>
                <w:kern w:val="0"/>
                <w:szCs w:val="21"/>
              </w:rPr>
            </w:pPr>
            <w:r>
              <w:rPr>
                <w:rFonts w:ascii="宋体" w:hAnsi="宋体" w:cs="宋体" w:hint="eastAsia"/>
                <w:kern w:val="0"/>
                <w:szCs w:val="21"/>
              </w:rPr>
              <w:t>共</w:t>
            </w:r>
          </w:p>
          <w:p w:rsidR="003B7140" w:rsidRDefault="003B7140">
            <w:pPr>
              <w:widowControl/>
              <w:jc w:val="center"/>
              <w:rPr>
                <w:rFonts w:ascii="宋体" w:cs="宋体"/>
                <w:kern w:val="0"/>
                <w:szCs w:val="21"/>
              </w:rPr>
            </w:pPr>
            <w:r>
              <w:rPr>
                <w:rFonts w:ascii="宋体" w:hAnsi="宋体" w:cs="宋体" w:hint="eastAsia"/>
                <w:kern w:val="0"/>
                <w:szCs w:val="21"/>
              </w:rPr>
              <w:t>课</w:t>
            </w: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1</w:t>
            </w:r>
          </w:p>
        </w:tc>
        <w:tc>
          <w:tcPr>
            <w:tcW w:w="2680" w:type="dxa"/>
            <w:tcBorders>
              <w:top w:val="nil"/>
              <w:left w:val="nil"/>
              <w:bottom w:val="single" w:sz="4" w:space="0" w:color="auto"/>
              <w:right w:val="single" w:sz="4" w:space="0" w:color="auto"/>
            </w:tcBorders>
            <w:vAlign w:val="center"/>
          </w:tcPr>
          <w:p w:rsidR="003B7140" w:rsidRDefault="003B7140" w:rsidP="00C25D62">
            <w:pPr>
              <w:widowControl/>
              <w:jc w:val="left"/>
              <w:rPr>
                <w:rFonts w:ascii="宋体" w:cs="宋体"/>
                <w:kern w:val="0"/>
              </w:rPr>
            </w:pPr>
            <w:r>
              <w:rPr>
                <w:rFonts w:ascii="宋体" w:hAnsi="宋体" w:cs="宋体" w:hint="eastAsia"/>
                <w:kern w:val="0"/>
              </w:rPr>
              <w:t>毛泽东思想、邓小平理论和“三个代表”重要思想概论</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56</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56</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trPr>
          <w:trHeight w:val="570"/>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2</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思想道德修养与法律基础</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48</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48</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3</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大学生心理健康教育</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24</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1</w:t>
            </w: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4</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英语</w:t>
            </w:r>
            <w:r>
              <w:rPr>
                <w:rFonts w:ascii="宋体" w:hAnsi="宋体" w:cs="宋体"/>
                <w:kern w:val="0"/>
              </w:rPr>
              <w:t>Z</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288</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288</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 xml:space="preserve"> </w:t>
            </w: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5</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体育</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108</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108</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2</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p>
        </w:tc>
      </w:tr>
      <w:tr w:rsidR="003B7140">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6</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高等数学</w:t>
            </w:r>
            <w:r>
              <w:rPr>
                <w:rFonts w:ascii="宋体" w:hAnsi="宋体" w:cs="宋体"/>
                <w:kern w:val="0"/>
              </w:rPr>
              <w:t>Z</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72</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72</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7</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hint="eastAsia"/>
                <w:kern w:val="0"/>
              </w:rPr>
              <w:t>计算机文化基础</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30</w:t>
            </w:r>
          </w:p>
        </w:tc>
        <w:tc>
          <w:tcPr>
            <w:tcW w:w="58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center"/>
          </w:tcPr>
          <w:p w:rsidR="003B7140" w:rsidRDefault="003B7140" w:rsidP="00540600">
            <w:pPr>
              <w:widowControl/>
              <w:jc w:val="center"/>
              <w:rPr>
                <w:rFonts w:ascii="宋体" w:cs="宋体"/>
                <w:kern w:val="0"/>
              </w:rPr>
            </w:pPr>
            <w:r>
              <w:rPr>
                <w:rFonts w:ascii="宋体" w:hAnsi="宋体" w:cs="宋体"/>
                <w:kern w:val="0"/>
              </w:rPr>
              <w:t>24</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rsidTr="000B2E1A">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szCs w:val="21"/>
              </w:rPr>
            </w:pPr>
            <w:r>
              <w:rPr>
                <w:rFonts w:ascii="宋体" w:hAnsi="宋体" w:cs="宋体"/>
                <w:kern w:val="0"/>
                <w:szCs w:val="21"/>
              </w:rPr>
              <w:t>8</w:t>
            </w:r>
          </w:p>
        </w:tc>
        <w:tc>
          <w:tcPr>
            <w:tcW w:w="2680" w:type="dxa"/>
            <w:tcBorders>
              <w:top w:val="nil"/>
              <w:left w:val="nil"/>
              <w:bottom w:val="single" w:sz="4" w:space="0" w:color="auto"/>
              <w:right w:val="single" w:sz="4" w:space="0" w:color="auto"/>
            </w:tcBorders>
            <w:vAlign w:val="center"/>
          </w:tcPr>
          <w:p w:rsidR="003B7140" w:rsidRDefault="003B7140">
            <w:pPr>
              <w:widowControl/>
              <w:jc w:val="left"/>
              <w:rPr>
                <w:rFonts w:ascii="宋体" w:cs="宋体"/>
                <w:kern w:val="0"/>
              </w:rPr>
            </w:pPr>
            <w:r>
              <w:rPr>
                <w:rFonts w:ascii="宋体" w:hAnsi="宋体" w:cs="宋体"/>
                <w:kern w:val="0"/>
              </w:rPr>
              <w:t>C</w:t>
            </w:r>
            <w:r>
              <w:rPr>
                <w:rFonts w:ascii="宋体" w:hAnsi="宋体" w:cs="宋体" w:hint="eastAsia"/>
                <w:kern w:val="0"/>
              </w:rPr>
              <w:t>语言</w:t>
            </w:r>
          </w:p>
        </w:tc>
        <w:tc>
          <w:tcPr>
            <w:tcW w:w="696"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kern w:val="0"/>
              </w:rPr>
              <w:t>72</w:t>
            </w:r>
          </w:p>
        </w:tc>
        <w:tc>
          <w:tcPr>
            <w:tcW w:w="696"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kern w:val="0"/>
              </w:rPr>
              <w:t>48</w:t>
            </w: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kern w:val="0"/>
              </w:rPr>
              <w:t>24</w:t>
            </w: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cs="宋体"/>
                <w:kern w:val="0"/>
              </w:rPr>
            </w:pPr>
            <w:r>
              <w:rPr>
                <w:rFonts w:ascii="宋体" w:hAnsi="宋体" w:cs="宋体" w:hint="eastAsia"/>
                <w:kern w:val="0"/>
              </w:rPr>
              <w:t xml:space="preserve">　</w:t>
            </w:r>
          </w:p>
        </w:tc>
      </w:tr>
      <w:tr w:rsidR="003B7140" w:rsidTr="007870B5">
        <w:trPr>
          <w:trHeight w:val="285"/>
        </w:trPr>
        <w:tc>
          <w:tcPr>
            <w:tcW w:w="675" w:type="dxa"/>
            <w:vMerge/>
            <w:tcBorders>
              <w:left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szCs w:val="21"/>
              </w:rPr>
            </w:pPr>
            <w:r>
              <w:rPr>
                <w:rFonts w:ascii="宋体" w:hAnsi="宋体" w:cs="宋体" w:hint="eastAsia"/>
                <w:kern w:val="0"/>
                <w:szCs w:val="21"/>
              </w:rPr>
              <w:t>9</w:t>
            </w:r>
          </w:p>
        </w:tc>
        <w:tc>
          <w:tcPr>
            <w:tcW w:w="2680" w:type="dxa"/>
            <w:tcBorders>
              <w:top w:val="nil"/>
              <w:left w:val="nil"/>
              <w:bottom w:val="single" w:sz="4" w:space="0" w:color="auto"/>
              <w:right w:val="single" w:sz="4" w:space="0" w:color="auto"/>
            </w:tcBorders>
            <w:vAlign w:val="center"/>
          </w:tcPr>
          <w:p w:rsidR="003B7140" w:rsidRDefault="00B91554">
            <w:pPr>
              <w:widowControl/>
              <w:jc w:val="left"/>
              <w:rPr>
                <w:rFonts w:ascii="宋体" w:hAnsi="宋体" w:cs="宋体"/>
                <w:kern w:val="0"/>
              </w:rPr>
            </w:pPr>
            <w:r>
              <w:rPr>
                <w:rFonts w:ascii="宋体" w:hAnsi="宋体" w:cs="宋体" w:hint="eastAsia"/>
                <w:kern w:val="0"/>
              </w:rPr>
              <w:t>大学生</w:t>
            </w:r>
            <w:r>
              <w:rPr>
                <w:rFonts w:ascii="宋体" w:hAnsi="宋体" w:cs="宋体"/>
                <w:kern w:val="0"/>
              </w:rPr>
              <w:t>就业指导</w:t>
            </w:r>
          </w:p>
        </w:tc>
        <w:tc>
          <w:tcPr>
            <w:tcW w:w="696" w:type="dxa"/>
            <w:tcBorders>
              <w:top w:val="nil"/>
              <w:left w:val="nil"/>
              <w:bottom w:val="single" w:sz="4" w:space="0" w:color="auto"/>
              <w:right w:val="single" w:sz="4" w:space="0" w:color="auto"/>
            </w:tcBorders>
            <w:vAlign w:val="bottom"/>
          </w:tcPr>
          <w:p w:rsidR="003B7140" w:rsidRDefault="00B91554">
            <w:pPr>
              <w:widowControl/>
              <w:jc w:val="center"/>
              <w:rPr>
                <w:rFonts w:ascii="宋体" w:hAnsi="宋体" w:cs="宋体"/>
                <w:kern w:val="0"/>
              </w:rPr>
            </w:pPr>
            <w:r>
              <w:rPr>
                <w:rFonts w:ascii="宋体" w:hAnsi="宋体" w:cs="宋体" w:hint="eastAsia"/>
                <w:kern w:val="0"/>
              </w:rPr>
              <w:t>24</w:t>
            </w:r>
          </w:p>
        </w:tc>
        <w:tc>
          <w:tcPr>
            <w:tcW w:w="696" w:type="dxa"/>
            <w:tcBorders>
              <w:top w:val="nil"/>
              <w:left w:val="nil"/>
              <w:bottom w:val="single" w:sz="4" w:space="0" w:color="auto"/>
              <w:right w:val="single" w:sz="4" w:space="0" w:color="auto"/>
            </w:tcBorders>
            <w:vAlign w:val="bottom"/>
          </w:tcPr>
          <w:p w:rsidR="003B7140" w:rsidRDefault="00B91554">
            <w:pPr>
              <w:widowControl/>
              <w:jc w:val="center"/>
              <w:rPr>
                <w:rFonts w:ascii="宋体" w:hAnsi="宋体" w:cs="宋体"/>
                <w:kern w:val="0"/>
              </w:rPr>
            </w:pPr>
            <w:r>
              <w:rPr>
                <w:rFonts w:ascii="宋体" w:hAnsi="宋体" w:cs="宋体" w:hint="eastAsia"/>
                <w:kern w:val="0"/>
              </w:rPr>
              <w:t>24</w:t>
            </w: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r>
      <w:tr w:rsidR="003B7140" w:rsidTr="00285BE5">
        <w:trPr>
          <w:trHeight w:val="285"/>
        </w:trPr>
        <w:tc>
          <w:tcPr>
            <w:tcW w:w="675" w:type="dxa"/>
            <w:vMerge/>
            <w:tcBorders>
              <w:left w:val="single" w:sz="4" w:space="0" w:color="auto"/>
              <w:bottom w:val="single" w:sz="4" w:space="0" w:color="auto"/>
              <w:right w:val="single" w:sz="4" w:space="0" w:color="auto"/>
            </w:tcBorders>
            <w:vAlign w:val="center"/>
          </w:tcPr>
          <w:p w:rsidR="003B7140" w:rsidRDefault="003B7140">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szCs w:val="21"/>
              </w:rPr>
            </w:pPr>
            <w:r>
              <w:rPr>
                <w:rFonts w:ascii="宋体" w:hAnsi="宋体" w:cs="宋体" w:hint="eastAsia"/>
                <w:kern w:val="0"/>
                <w:szCs w:val="21"/>
              </w:rPr>
              <w:t>10</w:t>
            </w:r>
          </w:p>
        </w:tc>
        <w:tc>
          <w:tcPr>
            <w:tcW w:w="2680" w:type="dxa"/>
            <w:tcBorders>
              <w:top w:val="nil"/>
              <w:left w:val="nil"/>
              <w:bottom w:val="single" w:sz="4" w:space="0" w:color="auto"/>
              <w:right w:val="single" w:sz="4" w:space="0" w:color="auto"/>
            </w:tcBorders>
            <w:vAlign w:val="center"/>
          </w:tcPr>
          <w:p w:rsidR="003B7140" w:rsidRDefault="00B91554">
            <w:pPr>
              <w:widowControl/>
              <w:jc w:val="left"/>
              <w:rPr>
                <w:rFonts w:ascii="宋体" w:hAnsi="宋体" w:cs="宋体"/>
                <w:kern w:val="0"/>
              </w:rPr>
            </w:pPr>
            <w:r>
              <w:rPr>
                <w:rFonts w:ascii="宋体" w:hAnsi="宋体" w:cs="宋体" w:hint="eastAsia"/>
                <w:kern w:val="0"/>
              </w:rPr>
              <w:t>习近平</w:t>
            </w:r>
            <w:r>
              <w:rPr>
                <w:rFonts w:ascii="宋体" w:hAnsi="宋体" w:cs="宋体"/>
                <w:kern w:val="0"/>
              </w:rPr>
              <w:t>讲话</w:t>
            </w:r>
          </w:p>
        </w:tc>
        <w:tc>
          <w:tcPr>
            <w:tcW w:w="696"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696"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8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bottom"/>
          </w:tcPr>
          <w:p w:rsidR="003B7140" w:rsidRDefault="003B7140">
            <w:pPr>
              <w:widowControl/>
              <w:jc w:val="center"/>
              <w:rPr>
                <w:rFonts w:ascii="宋体" w:hAnsi="宋体" w:cs="宋体"/>
                <w:kern w:val="0"/>
              </w:rPr>
            </w:pPr>
          </w:p>
        </w:tc>
        <w:tc>
          <w:tcPr>
            <w:tcW w:w="576"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center"/>
          </w:tcPr>
          <w:p w:rsidR="003B7140" w:rsidRDefault="003B7140">
            <w:pPr>
              <w:widowControl/>
              <w:jc w:val="center"/>
              <w:rPr>
                <w:rFonts w:ascii="宋体" w:hAnsi="宋体" w:cs="宋体"/>
                <w:kern w:val="0"/>
              </w:rPr>
            </w:pPr>
          </w:p>
        </w:tc>
      </w:tr>
      <w:tr w:rsidR="00285BE5" w:rsidTr="00285BE5">
        <w:trPr>
          <w:trHeight w:val="285"/>
        </w:trPr>
        <w:tc>
          <w:tcPr>
            <w:tcW w:w="675" w:type="dxa"/>
            <w:vMerge w:val="restart"/>
            <w:tcBorders>
              <w:top w:val="single" w:sz="4" w:space="0" w:color="auto"/>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r>
              <w:rPr>
                <w:rFonts w:ascii="宋体" w:hAnsi="宋体" w:cs="宋体" w:hint="eastAsia"/>
                <w:kern w:val="0"/>
                <w:szCs w:val="21"/>
              </w:rPr>
              <w:t>专</w:t>
            </w:r>
          </w:p>
          <w:p w:rsidR="00285BE5" w:rsidRDefault="00285BE5" w:rsidP="00285BE5">
            <w:pPr>
              <w:widowControl/>
              <w:jc w:val="center"/>
              <w:rPr>
                <w:rFonts w:ascii="宋体" w:cs="宋体"/>
                <w:kern w:val="0"/>
                <w:szCs w:val="21"/>
              </w:rPr>
            </w:pPr>
            <w:r>
              <w:rPr>
                <w:rFonts w:ascii="宋体" w:hAnsi="宋体" w:cs="宋体" w:hint="eastAsia"/>
                <w:kern w:val="0"/>
                <w:szCs w:val="21"/>
              </w:rPr>
              <w:t>业</w:t>
            </w:r>
          </w:p>
          <w:p w:rsidR="00285BE5" w:rsidRDefault="00285BE5" w:rsidP="00285BE5">
            <w:pPr>
              <w:widowControl/>
              <w:jc w:val="center"/>
              <w:rPr>
                <w:rFonts w:ascii="宋体" w:cs="宋体"/>
                <w:kern w:val="0"/>
                <w:szCs w:val="21"/>
              </w:rPr>
            </w:pPr>
            <w:r>
              <w:rPr>
                <w:rFonts w:ascii="宋体" w:hAnsi="宋体" w:cs="宋体" w:hint="eastAsia"/>
                <w:kern w:val="0"/>
                <w:szCs w:val="21"/>
              </w:rPr>
              <w:t>基</w:t>
            </w:r>
          </w:p>
          <w:p w:rsidR="00285BE5" w:rsidRDefault="00285BE5" w:rsidP="00285BE5">
            <w:pPr>
              <w:widowControl/>
              <w:jc w:val="center"/>
              <w:rPr>
                <w:rFonts w:ascii="宋体" w:cs="宋体"/>
                <w:kern w:val="0"/>
                <w:szCs w:val="21"/>
              </w:rPr>
            </w:pPr>
            <w:r>
              <w:rPr>
                <w:rFonts w:ascii="宋体" w:hAnsi="宋体" w:cs="宋体" w:hint="eastAsia"/>
                <w:kern w:val="0"/>
                <w:szCs w:val="21"/>
              </w:rPr>
              <w:t>础</w:t>
            </w:r>
          </w:p>
          <w:p w:rsidR="00285BE5" w:rsidRDefault="00285BE5" w:rsidP="00285BE5">
            <w:pPr>
              <w:widowControl/>
              <w:jc w:val="center"/>
              <w:rPr>
                <w:rFonts w:ascii="宋体" w:cs="宋体"/>
                <w:kern w:val="0"/>
                <w:szCs w:val="21"/>
              </w:rPr>
            </w:pPr>
            <w:r>
              <w:rPr>
                <w:rFonts w:ascii="宋体" w:hAnsi="宋体" w:cs="宋体" w:hint="eastAsia"/>
                <w:kern w:val="0"/>
                <w:szCs w:val="21"/>
              </w:rPr>
              <w:t>课</w:t>
            </w: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11</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画法几何与工程制图</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single" w:sz="4" w:space="0" w:color="auto"/>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12</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无机化学基础</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3 </w:t>
            </w:r>
          </w:p>
        </w:tc>
        <w:tc>
          <w:tcPr>
            <w:tcW w:w="520" w:type="dxa"/>
            <w:tcBorders>
              <w:top w:val="single" w:sz="4" w:space="0" w:color="auto"/>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13</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工程力学</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14</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有机化学</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15</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机械设计基础</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64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64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31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16</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工程流体力学</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kern w:val="0"/>
              </w:rPr>
            </w:pPr>
            <w:r>
              <w:rPr>
                <w:kern w:val="0"/>
              </w:rPr>
              <w:t>3</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17</w:t>
            </w:r>
          </w:p>
        </w:tc>
        <w:tc>
          <w:tcPr>
            <w:tcW w:w="2680" w:type="dxa"/>
            <w:tcBorders>
              <w:top w:val="nil"/>
              <w:left w:val="nil"/>
              <w:bottom w:val="nil"/>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油田化学</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18</w:t>
            </w:r>
          </w:p>
        </w:tc>
        <w:tc>
          <w:tcPr>
            <w:tcW w:w="2680" w:type="dxa"/>
            <w:tcBorders>
              <w:top w:val="single" w:sz="4" w:space="0" w:color="auto"/>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油层物理</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19</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石油地质学</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64</w:t>
            </w:r>
          </w:p>
        </w:tc>
        <w:tc>
          <w:tcPr>
            <w:tcW w:w="696" w:type="dxa"/>
            <w:tcBorders>
              <w:top w:val="nil"/>
              <w:left w:val="nil"/>
              <w:bottom w:val="single" w:sz="4" w:space="0" w:color="auto"/>
              <w:right w:val="single" w:sz="4" w:space="0" w:color="auto"/>
            </w:tcBorders>
            <w:vAlign w:val="bottom"/>
          </w:tcPr>
          <w:p w:rsidR="00285BE5" w:rsidRDefault="003B7140" w:rsidP="00285BE5">
            <w:pPr>
              <w:widowControl/>
              <w:jc w:val="center"/>
              <w:rPr>
                <w:rFonts w:ascii="宋体" w:cs="宋体"/>
                <w:kern w:val="0"/>
              </w:rPr>
            </w:pPr>
            <w:r>
              <w:rPr>
                <w:rFonts w:ascii="宋体" w:hAnsi="宋体" w:cs="宋体"/>
                <w:kern w:val="0"/>
              </w:rPr>
              <w:t>64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bottom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20</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石油工程概论</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2</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rsidTr="00285BE5">
        <w:trPr>
          <w:trHeight w:val="285"/>
        </w:trPr>
        <w:tc>
          <w:tcPr>
            <w:tcW w:w="675" w:type="dxa"/>
            <w:vMerge w:val="restart"/>
            <w:tcBorders>
              <w:top w:val="nil"/>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r>
              <w:rPr>
                <w:rFonts w:ascii="宋体" w:hAnsi="宋体" w:cs="宋体" w:hint="eastAsia"/>
                <w:kern w:val="0"/>
                <w:szCs w:val="21"/>
              </w:rPr>
              <w:t>专</w:t>
            </w:r>
          </w:p>
          <w:p w:rsidR="00285BE5" w:rsidRDefault="00285BE5" w:rsidP="00285BE5">
            <w:pPr>
              <w:widowControl/>
              <w:jc w:val="center"/>
              <w:rPr>
                <w:rFonts w:ascii="宋体" w:cs="宋体"/>
                <w:kern w:val="0"/>
                <w:szCs w:val="21"/>
              </w:rPr>
            </w:pPr>
            <w:r>
              <w:rPr>
                <w:rFonts w:ascii="宋体" w:hAnsi="宋体" w:cs="宋体" w:hint="eastAsia"/>
                <w:kern w:val="0"/>
                <w:szCs w:val="21"/>
              </w:rPr>
              <w:t>业</w:t>
            </w:r>
          </w:p>
          <w:p w:rsidR="00285BE5" w:rsidRDefault="00285BE5" w:rsidP="00285BE5">
            <w:pPr>
              <w:widowControl/>
              <w:jc w:val="center"/>
              <w:rPr>
                <w:rFonts w:ascii="宋体" w:cs="宋体"/>
                <w:kern w:val="0"/>
                <w:szCs w:val="21"/>
              </w:rPr>
            </w:pPr>
            <w:r>
              <w:rPr>
                <w:rFonts w:ascii="宋体" w:hAnsi="宋体" w:cs="宋体" w:hint="eastAsia"/>
                <w:kern w:val="0"/>
                <w:szCs w:val="21"/>
              </w:rPr>
              <w:t>课</w:t>
            </w: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21</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钻井液工艺学</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36</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12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nil"/>
            </w:tcBorders>
            <w:vAlign w:val="bottom"/>
          </w:tcPr>
          <w:p w:rsidR="00285BE5" w:rsidRDefault="00285BE5" w:rsidP="00285BE5">
            <w:pPr>
              <w:widowControl/>
              <w:jc w:val="center"/>
              <w:rPr>
                <w:rFonts w:ascii="宋体" w:cs="宋体"/>
                <w:kern w:val="0"/>
              </w:rPr>
            </w:pPr>
            <w:r>
              <w:rPr>
                <w:rFonts w:ascii="宋体" w:hAnsi="宋体" w:cs="宋体"/>
                <w:kern w:val="0"/>
              </w:rPr>
              <w:t xml:space="preserve">3 </w:t>
            </w:r>
          </w:p>
        </w:tc>
        <w:tc>
          <w:tcPr>
            <w:tcW w:w="520" w:type="dxa"/>
            <w:tcBorders>
              <w:top w:val="nil"/>
              <w:left w:val="single" w:sz="4" w:space="0" w:color="auto"/>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rsidTr="00285BE5">
        <w:trPr>
          <w:trHeight w:val="285"/>
        </w:trPr>
        <w:tc>
          <w:tcPr>
            <w:tcW w:w="675" w:type="dxa"/>
            <w:vMerge/>
            <w:tcBorders>
              <w:top w:val="nil"/>
              <w:left w:val="single" w:sz="4" w:space="0" w:color="auto"/>
              <w:right w:val="single" w:sz="4" w:space="0" w:color="auto"/>
            </w:tcBorders>
            <w:vAlign w:val="center"/>
          </w:tcPr>
          <w:p w:rsidR="00285BE5" w:rsidRDefault="00285BE5" w:rsidP="00285BE5">
            <w:pPr>
              <w:widowControl/>
              <w:jc w:val="center"/>
              <w:rPr>
                <w:rFonts w:ascii="宋体" w:hAns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22</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钻井工程</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72</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72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single" w:sz="4" w:space="0" w:color="auto"/>
              <w:left w:val="nil"/>
              <w:bottom w:val="nil"/>
              <w:right w:val="nil"/>
            </w:tcBorders>
            <w:vAlign w:val="bottom"/>
          </w:tcPr>
          <w:p w:rsidR="00285BE5" w:rsidRDefault="00285BE5" w:rsidP="00285BE5">
            <w:pPr>
              <w:widowControl/>
              <w:jc w:val="center"/>
              <w:rPr>
                <w:rFonts w:ascii="宋体" w:cs="宋体"/>
                <w:kern w:val="0"/>
              </w:rPr>
            </w:pPr>
            <w:r>
              <w:rPr>
                <w:rFonts w:ascii="宋体" w:hAnsi="宋体" w:cs="宋体"/>
                <w:kern w:val="0"/>
              </w:rPr>
              <w:t>5</w:t>
            </w:r>
          </w:p>
        </w:tc>
        <w:tc>
          <w:tcPr>
            <w:tcW w:w="520" w:type="dxa"/>
            <w:tcBorders>
              <w:top w:val="nil"/>
              <w:left w:val="single" w:sz="4" w:space="0" w:color="auto"/>
              <w:bottom w:val="single" w:sz="4" w:space="0" w:color="auto"/>
              <w:right w:val="single" w:sz="4" w:space="0" w:color="auto"/>
            </w:tcBorders>
            <w:vAlign w:val="bottom"/>
          </w:tcPr>
          <w:p w:rsidR="00285BE5" w:rsidRDefault="00285BE5" w:rsidP="00285BE5">
            <w:pPr>
              <w:widowControl/>
              <w:jc w:val="center"/>
              <w:rPr>
                <w:rFonts w:ascii="宋体" w:hAnsi="宋体" w:cs="宋体"/>
                <w:kern w:val="0"/>
              </w:rPr>
            </w:pP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hAnsi="宋体" w:cs="宋体"/>
                <w:kern w:val="0"/>
              </w:rPr>
            </w:pP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23</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钻采机械</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64</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64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76" w:type="dxa"/>
            <w:tcBorders>
              <w:top w:val="single" w:sz="4" w:space="0" w:color="auto"/>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24</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石油工程专业英语</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48</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25</w:t>
            </w:r>
          </w:p>
        </w:tc>
        <w:tc>
          <w:tcPr>
            <w:tcW w:w="2680" w:type="dxa"/>
            <w:tcBorders>
              <w:top w:val="nil"/>
              <w:left w:val="nil"/>
              <w:bottom w:val="single" w:sz="4" w:space="0" w:color="auto"/>
              <w:right w:val="single" w:sz="4" w:space="0" w:color="auto"/>
            </w:tcBorders>
            <w:vAlign w:val="center"/>
          </w:tcPr>
          <w:p w:rsidR="00285BE5" w:rsidRDefault="00D17112" w:rsidP="00285BE5">
            <w:pPr>
              <w:widowControl/>
              <w:jc w:val="left"/>
              <w:rPr>
                <w:rFonts w:ascii="宋体" w:cs="宋体"/>
                <w:kern w:val="0"/>
              </w:rPr>
            </w:pPr>
            <w:r>
              <w:rPr>
                <w:rFonts w:ascii="宋体" w:hAnsi="宋体" w:cs="宋体" w:hint="eastAsia"/>
                <w:kern w:val="0"/>
              </w:rPr>
              <w:t>采油工程</w:t>
            </w:r>
            <w:r>
              <w:rPr>
                <w:rFonts w:ascii="宋体" w:hAnsi="宋体" w:cs="宋体"/>
                <w:kern w:val="0"/>
              </w:rPr>
              <w:t>Z</w:t>
            </w:r>
          </w:p>
        </w:tc>
        <w:tc>
          <w:tcPr>
            <w:tcW w:w="696"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hAnsi="宋体" w:cs="宋体"/>
                <w:kern w:val="0"/>
              </w:rPr>
              <w:t>54</w:t>
            </w:r>
          </w:p>
        </w:tc>
        <w:tc>
          <w:tcPr>
            <w:tcW w:w="696"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hAnsi="宋体" w:cs="宋体"/>
                <w:kern w:val="0"/>
              </w:rPr>
              <w:t>54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hAnsi="宋体" w:cs="宋体"/>
                <w:kern w:val="0"/>
              </w:rPr>
              <w:t>4</w:t>
            </w:r>
            <w:r w:rsidR="00285BE5">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26</w:t>
            </w:r>
          </w:p>
        </w:tc>
        <w:tc>
          <w:tcPr>
            <w:tcW w:w="2680" w:type="dxa"/>
            <w:tcBorders>
              <w:top w:val="nil"/>
              <w:left w:val="nil"/>
              <w:bottom w:val="single" w:sz="4" w:space="0" w:color="auto"/>
              <w:right w:val="single" w:sz="4" w:space="0" w:color="auto"/>
            </w:tcBorders>
            <w:vAlign w:val="center"/>
          </w:tcPr>
          <w:p w:rsidR="00285BE5" w:rsidRDefault="00D17112" w:rsidP="00285BE5">
            <w:pPr>
              <w:widowControl/>
              <w:jc w:val="left"/>
              <w:rPr>
                <w:rFonts w:ascii="宋体" w:cs="宋体"/>
                <w:kern w:val="0"/>
              </w:rPr>
            </w:pPr>
            <w:r>
              <w:rPr>
                <w:rFonts w:ascii="宋体" w:hAnsi="宋体" w:cs="宋体" w:hint="eastAsia"/>
                <w:kern w:val="0"/>
              </w:rPr>
              <w:t>井控技术</w:t>
            </w:r>
          </w:p>
        </w:tc>
        <w:tc>
          <w:tcPr>
            <w:tcW w:w="696"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hAnsi="宋体" w:cs="宋体"/>
                <w:kern w:val="0"/>
              </w:rPr>
              <w:t>32</w:t>
            </w:r>
          </w:p>
        </w:tc>
        <w:tc>
          <w:tcPr>
            <w:tcW w:w="696"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hAnsi="宋体" w:cs="宋体"/>
                <w:kern w:val="0"/>
              </w:rPr>
              <w:t>32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4 </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cs="宋体"/>
                <w:kern w:val="0"/>
                <w:szCs w:val="21"/>
              </w:rPr>
              <w:t>27</w:t>
            </w:r>
          </w:p>
        </w:tc>
        <w:tc>
          <w:tcPr>
            <w:tcW w:w="2680" w:type="dxa"/>
            <w:tcBorders>
              <w:top w:val="nil"/>
              <w:left w:val="nil"/>
              <w:bottom w:val="nil"/>
              <w:right w:val="single" w:sz="4" w:space="0" w:color="auto"/>
            </w:tcBorders>
            <w:vAlign w:val="center"/>
          </w:tcPr>
          <w:p w:rsidR="00285BE5" w:rsidRDefault="00285BE5" w:rsidP="00285BE5">
            <w:pPr>
              <w:widowControl/>
              <w:jc w:val="left"/>
              <w:rPr>
                <w:rFonts w:ascii="宋体" w:cs="宋体"/>
                <w:kern w:val="0"/>
              </w:rPr>
            </w:pPr>
            <w:r>
              <w:rPr>
                <w:rFonts w:ascii="宋体" w:cs="宋体" w:hint="eastAsia"/>
                <w:kern w:val="0"/>
              </w:rPr>
              <w:t>油气集输</w:t>
            </w:r>
            <w:r>
              <w:rPr>
                <w:rFonts w:ascii="宋体" w:cs="宋体"/>
                <w:kern w:val="0"/>
              </w:rPr>
              <w:t>Z</w:t>
            </w:r>
          </w:p>
        </w:tc>
        <w:tc>
          <w:tcPr>
            <w:tcW w:w="696" w:type="dxa"/>
            <w:tcBorders>
              <w:top w:val="nil"/>
              <w:left w:val="nil"/>
              <w:bottom w:val="single" w:sz="4" w:space="0" w:color="auto"/>
              <w:right w:val="single" w:sz="4" w:space="0" w:color="auto"/>
            </w:tcBorders>
            <w:vAlign w:val="bottom"/>
          </w:tcPr>
          <w:p w:rsidR="00285BE5" w:rsidRDefault="003B7140" w:rsidP="00285BE5">
            <w:pPr>
              <w:widowControl/>
              <w:jc w:val="center"/>
              <w:rPr>
                <w:rFonts w:ascii="宋体" w:cs="宋体"/>
                <w:kern w:val="0"/>
              </w:rPr>
            </w:pPr>
            <w:r>
              <w:rPr>
                <w:rFonts w:ascii="宋体" w:cs="宋体"/>
                <w:kern w:val="0"/>
              </w:rPr>
              <w:t>5</w:t>
            </w:r>
            <w:r w:rsidR="00285BE5">
              <w:rPr>
                <w:rFonts w:ascii="宋体" w:cs="宋体" w:hint="eastAsia"/>
                <w:kern w:val="0"/>
              </w:rPr>
              <w:t>4</w:t>
            </w:r>
          </w:p>
        </w:tc>
        <w:tc>
          <w:tcPr>
            <w:tcW w:w="696" w:type="dxa"/>
            <w:tcBorders>
              <w:top w:val="nil"/>
              <w:left w:val="nil"/>
              <w:bottom w:val="single" w:sz="4" w:space="0" w:color="auto"/>
              <w:right w:val="single" w:sz="4" w:space="0" w:color="auto"/>
            </w:tcBorders>
            <w:vAlign w:val="bottom"/>
          </w:tcPr>
          <w:p w:rsidR="00285BE5" w:rsidRDefault="003B7140" w:rsidP="00285BE5">
            <w:pPr>
              <w:widowControl/>
              <w:jc w:val="center"/>
              <w:rPr>
                <w:rFonts w:ascii="宋体" w:cs="宋体"/>
                <w:kern w:val="0"/>
              </w:rPr>
            </w:pPr>
            <w:r>
              <w:rPr>
                <w:rFonts w:ascii="宋体" w:cs="宋体"/>
                <w:kern w:val="0"/>
              </w:rPr>
              <w:t>5</w:t>
            </w:r>
            <w:r w:rsidR="00285BE5">
              <w:rPr>
                <w:rFonts w:ascii="宋体" w:cs="宋体" w:hint="eastAsia"/>
                <w:kern w:val="0"/>
              </w:rPr>
              <w:t>4</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p>
        </w:tc>
        <w:tc>
          <w:tcPr>
            <w:tcW w:w="520" w:type="dxa"/>
            <w:tcBorders>
              <w:top w:val="nil"/>
              <w:left w:val="nil"/>
              <w:bottom w:val="single" w:sz="4" w:space="0" w:color="auto"/>
              <w:right w:val="single" w:sz="4" w:space="0" w:color="auto"/>
            </w:tcBorders>
            <w:vAlign w:val="bottom"/>
          </w:tcPr>
          <w:p w:rsidR="00285BE5" w:rsidRDefault="00D17112" w:rsidP="00285BE5">
            <w:pPr>
              <w:widowControl/>
              <w:jc w:val="center"/>
              <w:rPr>
                <w:rFonts w:ascii="宋体" w:cs="宋体"/>
                <w:kern w:val="0"/>
              </w:rPr>
            </w:pPr>
            <w:r>
              <w:rPr>
                <w:rFonts w:ascii="宋体" w:cs="宋体" w:hint="eastAsia"/>
                <w:kern w:val="0"/>
              </w:rPr>
              <w:t>4</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28</w:t>
            </w:r>
          </w:p>
        </w:tc>
        <w:tc>
          <w:tcPr>
            <w:tcW w:w="2680" w:type="dxa"/>
            <w:tcBorders>
              <w:top w:val="single" w:sz="4" w:space="0" w:color="auto"/>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井下作业与工具</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vMerge/>
            <w:tcBorders>
              <w:left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D17112">
            <w:pPr>
              <w:widowControl/>
              <w:jc w:val="center"/>
              <w:rPr>
                <w:kern w:val="0"/>
                <w:sz w:val="20"/>
                <w:szCs w:val="20"/>
              </w:rPr>
            </w:pPr>
            <w:r>
              <w:rPr>
                <w:rFonts w:ascii="宋体" w:hAnsi="宋体" w:cs="宋体"/>
                <w:kern w:val="0"/>
                <w:szCs w:val="21"/>
              </w:rPr>
              <w:t>29</w:t>
            </w:r>
          </w:p>
        </w:tc>
        <w:tc>
          <w:tcPr>
            <w:tcW w:w="2680" w:type="dxa"/>
            <w:tcBorders>
              <w:top w:val="single" w:sz="4" w:space="0" w:color="auto"/>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海洋石油工程概论</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69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32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423"/>
        </w:trPr>
        <w:tc>
          <w:tcPr>
            <w:tcW w:w="675" w:type="dxa"/>
            <w:vMerge/>
            <w:tcBorders>
              <w:left w:val="single" w:sz="4" w:space="0" w:color="auto"/>
              <w:bottom w:val="single" w:sz="4" w:space="0" w:color="auto"/>
              <w:right w:val="single" w:sz="4" w:space="0" w:color="auto"/>
            </w:tcBorders>
            <w:vAlign w:val="center"/>
          </w:tcPr>
          <w:p w:rsidR="00285BE5" w:rsidRDefault="00285BE5" w:rsidP="00285BE5">
            <w:pPr>
              <w:widowControl/>
              <w:jc w:val="center"/>
              <w:rPr>
                <w:rFonts w:ascii="宋体" w:cs="宋体"/>
                <w:kern w:val="0"/>
                <w:szCs w:val="21"/>
              </w:rPr>
            </w:pPr>
          </w:p>
        </w:tc>
        <w:tc>
          <w:tcPr>
            <w:tcW w:w="931" w:type="dxa"/>
            <w:tcBorders>
              <w:top w:val="nil"/>
              <w:left w:val="nil"/>
              <w:bottom w:val="single" w:sz="4" w:space="0" w:color="auto"/>
              <w:right w:val="single" w:sz="4" w:space="0" w:color="auto"/>
            </w:tcBorders>
            <w:vAlign w:val="center"/>
          </w:tcPr>
          <w:p w:rsidR="00285BE5" w:rsidRDefault="003B7140" w:rsidP="00285BE5">
            <w:pPr>
              <w:widowControl/>
              <w:jc w:val="center"/>
              <w:rPr>
                <w:rFonts w:ascii="宋体" w:cs="宋体"/>
                <w:kern w:val="0"/>
                <w:szCs w:val="21"/>
              </w:rPr>
            </w:pPr>
            <w:r>
              <w:rPr>
                <w:rFonts w:ascii="宋体" w:hAnsi="宋体" w:cs="宋体"/>
                <w:kern w:val="0"/>
                <w:szCs w:val="21"/>
              </w:rPr>
              <w:t>30</w:t>
            </w:r>
          </w:p>
        </w:tc>
        <w:tc>
          <w:tcPr>
            <w:tcW w:w="2680" w:type="dxa"/>
            <w:tcBorders>
              <w:top w:val="nil"/>
              <w:left w:val="nil"/>
              <w:bottom w:val="single" w:sz="4" w:space="0" w:color="auto"/>
              <w:right w:val="single" w:sz="4" w:space="0" w:color="auto"/>
            </w:tcBorders>
            <w:vAlign w:val="center"/>
          </w:tcPr>
          <w:p w:rsidR="00285BE5" w:rsidRDefault="00285BE5" w:rsidP="00285BE5">
            <w:pPr>
              <w:widowControl/>
              <w:jc w:val="left"/>
              <w:rPr>
                <w:rFonts w:ascii="宋体" w:cs="宋体"/>
                <w:kern w:val="0"/>
              </w:rPr>
            </w:pPr>
            <w:r>
              <w:rPr>
                <w:rFonts w:ascii="宋体" w:hAnsi="宋体" w:cs="宋体" w:hint="eastAsia"/>
                <w:kern w:val="0"/>
              </w:rPr>
              <w:t>特殊工艺井钻井技术</w:t>
            </w:r>
          </w:p>
        </w:tc>
        <w:tc>
          <w:tcPr>
            <w:tcW w:w="696" w:type="dxa"/>
            <w:tcBorders>
              <w:top w:val="nil"/>
              <w:left w:val="nil"/>
              <w:bottom w:val="single" w:sz="4" w:space="0" w:color="auto"/>
              <w:right w:val="single" w:sz="4" w:space="0" w:color="auto"/>
            </w:tcBorders>
            <w:vAlign w:val="bottom"/>
          </w:tcPr>
          <w:p w:rsidR="00285BE5" w:rsidRDefault="003B7140" w:rsidP="00285BE5">
            <w:pPr>
              <w:widowControl/>
              <w:jc w:val="center"/>
              <w:rPr>
                <w:rFonts w:ascii="宋体" w:cs="宋体"/>
                <w:kern w:val="0"/>
              </w:rPr>
            </w:pPr>
            <w:r>
              <w:rPr>
                <w:rFonts w:ascii="宋体" w:hAnsi="宋体" w:cs="宋体"/>
                <w:kern w:val="0"/>
              </w:rPr>
              <w:t>32</w:t>
            </w:r>
          </w:p>
        </w:tc>
        <w:tc>
          <w:tcPr>
            <w:tcW w:w="696" w:type="dxa"/>
            <w:tcBorders>
              <w:top w:val="nil"/>
              <w:left w:val="nil"/>
              <w:bottom w:val="single" w:sz="4" w:space="0" w:color="auto"/>
              <w:right w:val="single" w:sz="4" w:space="0" w:color="auto"/>
            </w:tcBorders>
            <w:vAlign w:val="bottom"/>
          </w:tcPr>
          <w:p w:rsidR="00285BE5" w:rsidRDefault="003B7140" w:rsidP="00285BE5">
            <w:pPr>
              <w:widowControl/>
              <w:jc w:val="center"/>
              <w:rPr>
                <w:rFonts w:ascii="宋体" w:cs="宋体"/>
                <w:kern w:val="0"/>
              </w:rPr>
            </w:pPr>
            <w:r>
              <w:rPr>
                <w:rFonts w:ascii="宋体" w:hAnsi="宋体" w:cs="宋体"/>
                <w:kern w:val="0"/>
              </w:rPr>
              <w:t>32</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8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76" w:type="dxa"/>
            <w:tcBorders>
              <w:top w:val="nil"/>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hint="eastAsia"/>
                <w:kern w:val="0"/>
              </w:rPr>
              <w:t xml:space="preserve">　</w:t>
            </w:r>
          </w:p>
        </w:tc>
        <w:tc>
          <w:tcPr>
            <w:tcW w:w="520" w:type="dxa"/>
            <w:tcBorders>
              <w:top w:val="single" w:sz="4" w:space="0" w:color="auto"/>
              <w:left w:val="nil"/>
              <w:bottom w:val="single" w:sz="4" w:space="0" w:color="auto"/>
              <w:right w:val="single" w:sz="4" w:space="0" w:color="auto"/>
            </w:tcBorders>
            <w:vAlign w:val="bottom"/>
          </w:tcPr>
          <w:p w:rsidR="00285BE5" w:rsidRDefault="00285BE5" w:rsidP="00285BE5">
            <w:pPr>
              <w:widowControl/>
              <w:jc w:val="center"/>
              <w:rPr>
                <w:rFonts w:ascii="宋体" w:cs="宋体"/>
                <w:kern w:val="0"/>
              </w:rPr>
            </w:pPr>
            <w:r>
              <w:rPr>
                <w:rFonts w:ascii="宋体" w:hAnsi="宋体" w:cs="宋体"/>
                <w:kern w:val="0"/>
              </w:rPr>
              <w:t>4</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4286" w:type="dxa"/>
            <w:gridSpan w:val="3"/>
            <w:tcBorders>
              <w:top w:val="single" w:sz="4" w:space="0" w:color="auto"/>
              <w:left w:val="single" w:sz="4" w:space="0" w:color="auto"/>
              <w:bottom w:val="single" w:sz="4" w:space="0" w:color="auto"/>
              <w:right w:val="single" w:sz="4" w:space="0" w:color="000000"/>
            </w:tcBorders>
            <w:vAlign w:val="center"/>
          </w:tcPr>
          <w:p w:rsidR="00285BE5" w:rsidRDefault="00285BE5" w:rsidP="00285BE5">
            <w:pPr>
              <w:widowControl/>
              <w:jc w:val="center"/>
              <w:rPr>
                <w:rFonts w:ascii="宋体" w:cs="宋体"/>
                <w:kern w:val="0"/>
                <w:szCs w:val="21"/>
              </w:rPr>
            </w:pPr>
            <w:r>
              <w:rPr>
                <w:rFonts w:ascii="宋体" w:hAnsi="宋体" w:cs="宋体" w:hint="eastAsia"/>
                <w:kern w:val="0"/>
                <w:szCs w:val="21"/>
              </w:rPr>
              <w:t>总</w:t>
            </w:r>
            <w:r>
              <w:rPr>
                <w:rFonts w:ascii="宋体" w:hAnsi="宋体" w:cs="宋体"/>
                <w:kern w:val="0"/>
                <w:szCs w:val="21"/>
              </w:rPr>
              <w:t xml:space="preserve">             </w:t>
            </w:r>
            <w:r>
              <w:rPr>
                <w:rFonts w:ascii="宋体" w:hAnsi="宋体" w:cs="宋体" w:hint="eastAsia"/>
                <w:kern w:val="0"/>
                <w:szCs w:val="21"/>
              </w:rPr>
              <w:t>计</w:t>
            </w:r>
          </w:p>
        </w:tc>
        <w:tc>
          <w:tcPr>
            <w:tcW w:w="696" w:type="dxa"/>
            <w:tcBorders>
              <w:top w:val="nil"/>
              <w:left w:val="nil"/>
              <w:bottom w:val="single" w:sz="4" w:space="0" w:color="auto"/>
              <w:right w:val="single" w:sz="4" w:space="0" w:color="auto"/>
            </w:tcBorders>
            <w:vAlign w:val="center"/>
          </w:tcPr>
          <w:p w:rsidR="00285BE5" w:rsidRDefault="00285BE5" w:rsidP="00D17112">
            <w:pPr>
              <w:widowControl/>
              <w:jc w:val="center"/>
              <w:rPr>
                <w:rFonts w:ascii="宋体" w:cs="宋体"/>
                <w:kern w:val="0"/>
                <w:szCs w:val="21"/>
              </w:rPr>
            </w:pPr>
            <w:r>
              <w:rPr>
                <w:rFonts w:ascii="宋体" w:hAnsi="宋体" w:cs="宋体"/>
                <w:kern w:val="0"/>
                <w:szCs w:val="21"/>
              </w:rPr>
              <w:t>17</w:t>
            </w:r>
            <w:r w:rsidR="00D17112">
              <w:rPr>
                <w:rFonts w:ascii="宋体" w:hAnsi="宋体" w:cs="宋体"/>
                <w:kern w:val="0"/>
                <w:szCs w:val="21"/>
              </w:rPr>
              <w:t>18</w:t>
            </w:r>
          </w:p>
        </w:tc>
        <w:tc>
          <w:tcPr>
            <w:tcW w:w="696"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kern w:val="0"/>
              </w:rPr>
              <w:t>1646</w:t>
            </w:r>
          </w:p>
        </w:tc>
        <w:tc>
          <w:tcPr>
            <w:tcW w:w="58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kern w:val="0"/>
              </w:rPr>
              <w:t>28</w:t>
            </w:r>
          </w:p>
        </w:tc>
        <w:tc>
          <w:tcPr>
            <w:tcW w:w="58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kern w:val="0"/>
              </w:rPr>
              <w:t>48</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kern w:val="0"/>
              </w:rPr>
              <w:t>23</w:t>
            </w:r>
          </w:p>
        </w:tc>
        <w:tc>
          <w:tcPr>
            <w:tcW w:w="520" w:type="dxa"/>
            <w:tcBorders>
              <w:top w:val="nil"/>
              <w:left w:val="nil"/>
              <w:bottom w:val="single" w:sz="4" w:space="0" w:color="auto"/>
              <w:right w:val="single" w:sz="4" w:space="0" w:color="auto"/>
            </w:tcBorders>
            <w:vAlign w:val="center"/>
          </w:tcPr>
          <w:p w:rsidR="00285BE5" w:rsidRDefault="00D17112" w:rsidP="00285BE5">
            <w:pPr>
              <w:widowControl/>
              <w:jc w:val="center"/>
              <w:rPr>
                <w:rFonts w:ascii="宋体" w:cs="宋体"/>
                <w:kern w:val="0"/>
              </w:rPr>
            </w:pPr>
            <w:r>
              <w:rPr>
                <w:rFonts w:ascii="宋体" w:hAnsi="宋体" w:cs="宋体"/>
                <w:kern w:val="0"/>
              </w:rPr>
              <w:t>25</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kern w:val="0"/>
              </w:rPr>
              <w:t>25</w:t>
            </w:r>
          </w:p>
        </w:tc>
        <w:tc>
          <w:tcPr>
            <w:tcW w:w="576" w:type="dxa"/>
            <w:tcBorders>
              <w:top w:val="nil"/>
              <w:left w:val="nil"/>
              <w:bottom w:val="single" w:sz="4" w:space="0" w:color="auto"/>
              <w:right w:val="single" w:sz="4" w:space="0" w:color="auto"/>
            </w:tcBorders>
            <w:vAlign w:val="center"/>
          </w:tcPr>
          <w:p w:rsidR="00285BE5" w:rsidRDefault="00D17112" w:rsidP="00285BE5">
            <w:pPr>
              <w:widowControl/>
              <w:jc w:val="center"/>
              <w:rPr>
                <w:rFonts w:ascii="宋体" w:cs="宋体"/>
                <w:kern w:val="0"/>
              </w:rPr>
            </w:pPr>
            <w:r>
              <w:rPr>
                <w:rFonts w:ascii="宋体" w:hAnsi="宋体" w:cs="宋体"/>
                <w:kern w:val="0"/>
              </w:rPr>
              <w:t>23</w:t>
            </w:r>
          </w:p>
        </w:tc>
        <w:tc>
          <w:tcPr>
            <w:tcW w:w="520" w:type="dxa"/>
            <w:tcBorders>
              <w:top w:val="nil"/>
              <w:left w:val="nil"/>
              <w:bottom w:val="single" w:sz="4" w:space="0" w:color="auto"/>
              <w:right w:val="single" w:sz="4" w:space="0" w:color="auto"/>
            </w:tcBorders>
            <w:vAlign w:val="center"/>
          </w:tcPr>
          <w:p w:rsidR="00285BE5" w:rsidRDefault="00D17112" w:rsidP="00D17112">
            <w:pPr>
              <w:widowControl/>
              <w:jc w:val="center"/>
              <w:rPr>
                <w:rFonts w:ascii="宋体" w:cs="宋体"/>
                <w:kern w:val="0"/>
              </w:rPr>
            </w:pPr>
            <w:r>
              <w:rPr>
                <w:rFonts w:ascii="宋体" w:hAnsi="宋体" w:cs="宋体"/>
                <w:kern w:val="0"/>
              </w:rPr>
              <w:t>20</w:t>
            </w:r>
          </w:p>
        </w:tc>
        <w:tc>
          <w:tcPr>
            <w:tcW w:w="520" w:type="dxa"/>
            <w:tcBorders>
              <w:top w:val="nil"/>
              <w:left w:val="nil"/>
              <w:bottom w:val="single" w:sz="4" w:space="0" w:color="auto"/>
              <w:right w:val="single" w:sz="4" w:space="0" w:color="auto"/>
            </w:tcBorders>
            <w:vAlign w:val="center"/>
          </w:tcPr>
          <w:p w:rsidR="00285BE5" w:rsidRDefault="00285BE5" w:rsidP="00285BE5">
            <w:pPr>
              <w:widowControl/>
              <w:jc w:val="center"/>
              <w:rPr>
                <w:rFonts w:ascii="宋体" w:cs="宋体"/>
                <w:kern w:val="0"/>
              </w:rPr>
            </w:pPr>
            <w:r>
              <w:rPr>
                <w:rFonts w:ascii="宋体" w:hAnsi="宋体" w:cs="宋体" w:hint="eastAsia"/>
                <w:kern w:val="0"/>
              </w:rPr>
              <w:t xml:space="preserve">　</w:t>
            </w:r>
          </w:p>
        </w:tc>
      </w:tr>
      <w:tr w:rsidR="00285BE5">
        <w:trPr>
          <w:trHeight w:val="285"/>
        </w:trPr>
        <w:tc>
          <w:tcPr>
            <w:tcW w:w="675"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3611" w:type="dxa"/>
            <w:gridSpan w:val="2"/>
            <w:tcBorders>
              <w:top w:val="single" w:sz="4" w:space="0" w:color="auto"/>
              <w:left w:val="nil"/>
              <w:bottom w:val="nil"/>
              <w:right w:val="nil"/>
            </w:tcBorders>
            <w:vAlign w:val="center"/>
          </w:tcPr>
          <w:p w:rsidR="00285BE5" w:rsidRDefault="00285BE5" w:rsidP="00285BE5">
            <w:pPr>
              <w:widowControl/>
              <w:jc w:val="center"/>
              <w:rPr>
                <w:rFonts w:ascii="宋体" w:cs="宋体"/>
                <w:kern w:val="0"/>
                <w:szCs w:val="21"/>
              </w:rPr>
            </w:pPr>
            <w:r>
              <w:rPr>
                <w:rFonts w:ascii="宋体" w:hAnsi="宋体" w:cs="宋体" w:hint="eastAsia"/>
                <w:kern w:val="0"/>
                <w:szCs w:val="21"/>
              </w:rPr>
              <w:t>注：</w:t>
            </w:r>
            <w:r>
              <w:rPr>
                <w:kern w:val="0"/>
                <w:szCs w:val="21"/>
              </w:rPr>
              <w:t>Z</w:t>
            </w:r>
            <w:r>
              <w:rPr>
                <w:rFonts w:ascii="宋体" w:hAnsi="宋体" w:cs="宋体" w:hint="eastAsia"/>
                <w:kern w:val="0"/>
                <w:szCs w:val="21"/>
              </w:rPr>
              <w:t>为主干课</w:t>
            </w:r>
          </w:p>
        </w:tc>
        <w:tc>
          <w:tcPr>
            <w:tcW w:w="696" w:type="dxa"/>
            <w:tcBorders>
              <w:top w:val="nil"/>
              <w:left w:val="nil"/>
              <w:bottom w:val="nil"/>
              <w:right w:val="nil"/>
            </w:tcBorders>
            <w:vAlign w:val="center"/>
          </w:tcPr>
          <w:p w:rsidR="00285BE5" w:rsidRDefault="00285BE5" w:rsidP="00285BE5">
            <w:pPr>
              <w:widowControl/>
              <w:jc w:val="center"/>
              <w:rPr>
                <w:rFonts w:ascii="宋体" w:cs="宋体"/>
                <w:kern w:val="0"/>
                <w:szCs w:val="21"/>
              </w:rPr>
            </w:pPr>
          </w:p>
        </w:tc>
        <w:tc>
          <w:tcPr>
            <w:tcW w:w="696"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8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8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76"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c>
          <w:tcPr>
            <w:tcW w:w="520" w:type="dxa"/>
            <w:tcBorders>
              <w:top w:val="nil"/>
              <w:left w:val="nil"/>
              <w:bottom w:val="nil"/>
              <w:right w:val="nil"/>
            </w:tcBorders>
            <w:vAlign w:val="center"/>
          </w:tcPr>
          <w:p w:rsidR="00285BE5" w:rsidRDefault="00285BE5" w:rsidP="00285BE5">
            <w:pPr>
              <w:widowControl/>
              <w:jc w:val="left"/>
              <w:rPr>
                <w:rFonts w:ascii="宋体" w:cs="宋体"/>
                <w:kern w:val="0"/>
              </w:rPr>
            </w:pPr>
          </w:p>
        </w:tc>
      </w:tr>
    </w:tbl>
    <w:p w:rsidR="00057668" w:rsidRDefault="00057668" w:rsidP="008A68EB">
      <w:pPr>
        <w:spacing w:afterLines="100"/>
        <w:jc w:val="center"/>
        <w:rPr>
          <w:rFonts w:ascii="黑体" w:eastAsia="黑体"/>
          <w:b/>
          <w:color w:val="000000"/>
          <w:sz w:val="24"/>
        </w:rPr>
      </w:pPr>
      <w:r>
        <w:rPr>
          <w:rFonts w:ascii="黑体" w:eastAsia="黑体" w:hAnsi="宋体"/>
          <w:b/>
          <w:color w:val="000000"/>
          <w:sz w:val="24"/>
        </w:rPr>
        <w:br w:type="page"/>
      </w:r>
      <w:r>
        <w:rPr>
          <w:rFonts w:ascii="黑体" w:eastAsia="黑体" w:hint="eastAsia"/>
          <w:b/>
          <w:color w:val="000000"/>
          <w:sz w:val="24"/>
        </w:rPr>
        <w:lastRenderedPageBreak/>
        <w:t>附表</w:t>
      </w:r>
      <w:r>
        <w:rPr>
          <w:rFonts w:ascii="黑体" w:eastAsia="黑体"/>
          <w:b/>
          <w:color w:val="000000"/>
          <w:sz w:val="24"/>
        </w:rPr>
        <w:t>3</w:t>
      </w:r>
      <w:r>
        <w:rPr>
          <w:rFonts w:ascii="黑体" w:eastAsia="黑体" w:hint="eastAsia"/>
          <w:b/>
          <w:color w:val="000000"/>
          <w:sz w:val="24"/>
        </w:rPr>
        <w:t>：石油工程</w:t>
      </w:r>
      <w:r w:rsidR="00CA19E7">
        <w:rPr>
          <w:rFonts w:ascii="黑体" w:eastAsia="黑体" w:hint="eastAsia"/>
          <w:b/>
          <w:color w:val="000000"/>
          <w:sz w:val="24"/>
        </w:rPr>
        <w:t>专业</w:t>
      </w:r>
      <w:r>
        <w:rPr>
          <w:rFonts w:ascii="黑体" w:eastAsia="黑体" w:hint="eastAsia"/>
          <w:b/>
          <w:color w:val="000000"/>
          <w:sz w:val="24"/>
        </w:rPr>
        <w:t>教学计划进程表（</w:t>
      </w:r>
      <w:r>
        <w:rPr>
          <w:rFonts w:ascii="黑体" w:eastAsia="黑体"/>
          <w:b/>
          <w:color w:val="000000"/>
          <w:sz w:val="24"/>
        </w:rPr>
        <w:t>2</w:t>
      </w:r>
      <w:r>
        <w:rPr>
          <w:rFonts w:ascii="黑体" w:eastAsia="黑体" w:hint="eastAsia"/>
          <w:b/>
          <w:color w:val="000000"/>
          <w:sz w:val="24"/>
        </w:rPr>
        <w:t>）</w:t>
      </w:r>
    </w:p>
    <w:tbl>
      <w:tblPr>
        <w:tblW w:w="8760" w:type="dxa"/>
        <w:tblInd w:w="93" w:type="dxa"/>
        <w:tblLayout w:type="fixed"/>
        <w:tblLook w:val="00A0"/>
      </w:tblPr>
      <w:tblGrid>
        <w:gridCol w:w="460"/>
        <w:gridCol w:w="2020"/>
        <w:gridCol w:w="540"/>
        <w:gridCol w:w="520"/>
        <w:gridCol w:w="520"/>
        <w:gridCol w:w="480"/>
        <w:gridCol w:w="460"/>
        <w:gridCol w:w="540"/>
        <w:gridCol w:w="460"/>
        <w:gridCol w:w="520"/>
        <w:gridCol w:w="500"/>
        <w:gridCol w:w="520"/>
        <w:gridCol w:w="1220"/>
      </w:tblGrid>
      <w:tr w:rsidR="00057668">
        <w:trPr>
          <w:trHeight w:val="330"/>
        </w:trPr>
        <w:tc>
          <w:tcPr>
            <w:tcW w:w="460" w:type="dxa"/>
            <w:vMerge w:val="restart"/>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序</w:t>
            </w:r>
            <w:r>
              <w:rPr>
                <w:rFonts w:ascii="宋体" w:cs="宋体"/>
                <w:kern w:val="0"/>
                <w:sz w:val="18"/>
                <w:szCs w:val="18"/>
              </w:rPr>
              <w:br/>
            </w:r>
            <w:r>
              <w:rPr>
                <w:rFonts w:ascii="宋体" w:hAnsi="宋体" w:cs="宋体" w:hint="eastAsia"/>
                <w:kern w:val="0"/>
                <w:sz w:val="18"/>
                <w:szCs w:val="18"/>
              </w:rPr>
              <w:t>号</w:t>
            </w:r>
          </w:p>
        </w:tc>
        <w:tc>
          <w:tcPr>
            <w:tcW w:w="2020" w:type="dxa"/>
            <w:vMerge w:val="restart"/>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实践教学项目</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周数</w:t>
            </w:r>
          </w:p>
        </w:tc>
        <w:tc>
          <w:tcPr>
            <w:tcW w:w="520" w:type="dxa"/>
            <w:vMerge w:val="restart"/>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实践</w:t>
            </w:r>
            <w:r>
              <w:rPr>
                <w:rFonts w:ascii="宋体" w:cs="宋体"/>
                <w:kern w:val="0"/>
                <w:sz w:val="18"/>
                <w:szCs w:val="18"/>
              </w:rPr>
              <w:br/>
            </w:r>
            <w:r>
              <w:rPr>
                <w:rFonts w:ascii="宋体" w:hAnsi="宋体" w:cs="宋体" w:hint="eastAsia"/>
                <w:kern w:val="0"/>
                <w:sz w:val="18"/>
                <w:szCs w:val="18"/>
              </w:rPr>
              <w:t>学时</w:t>
            </w:r>
          </w:p>
        </w:tc>
        <w:tc>
          <w:tcPr>
            <w:tcW w:w="1000" w:type="dxa"/>
            <w:gridSpan w:val="2"/>
            <w:tcBorders>
              <w:top w:val="single" w:sz="4" w:space="0" w:color="auto"/>
              <w:left w:val="nil"/>
              <w:bottom w:val="single" w:sz="4" w:space="0" w:color="auto"/>
              <w:right w:val="nil"/>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地点</w:t>
            </w:r>
          </w:p>
        </w:tc>
        <w:tc>
          <w:tcPr>
            <w:tcW w:w="3000" w:type="dxa"/>
            <w:gridSpan w:val="6"/>
            <w:vMerge w:val="restart"/>
            <w:tcBorders>
              <w:top w:val="single" w:sz="4" w:space="0" w:color="auto"/>
              <w:left w:val="single" w:sz="4" w:space="0" w:color="auto"/>
              <w:bottom w:val="single" w:sz="4" w:space="0" w:color="auto"/>
              <w:right w:val="single" w:sz="4" w:space="0" w:color="000000"/>
            </w:tcBorders>
            <w:vAlign w:val="center"/>
          </w:tcPr>
          <w:p w:rsidR="00057668" w:rsidRDefault="00057668">
            <w:pPr>
              <w:widowControl/>
              <w:jc w:val="center"/>
              <w:rPr>
                <w:rFonts w:ascii="宋体" w:cs="宋体"/>
                <w:color w:val="000000"/>
                <w:kern w:val="0"/>
                <w:sz w:val="18"/>
                <w:szCs w:val="18"/>
              </w:rPr>
            </w:pPr>
            <w:r>
              <w:rPr>
                <w:rFonts w:ascii="宋体" w:hAnsi="宋体" w:cs="宋体" w:hint="eastAsia"/>
                <w:color w:val="000000"/>
                <w:kern w:val="0"/>
                <w:sz w:val="18"/>
                <w:szCs w:val="18"/>
              </w:rPr>
              <w:t>学期</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开课周次</w:t>
            </w:r>
          </w:p>
        </w:tc>
      </w:tr>
      <w:tr w:rsidR="00057668">
        <w:trPr>
          <w:trHeight w:val="315"/>
        </w:trPr>
        <w:tc>
          <w:tcPr>
            <w:tcW w:w="46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20" w:type="dxa"/>
            <w:vMerge w:val="restart"/>
            <w:tcBorders>
              <w:top w:val="nil"/>
              <w:left w:val="single" w:sz="4" w:space="0" w:color="auto"/>
              <w:bottom w:val="single" w:sz="4" w:space="0" w:color="000000"/>
              <w:right w:val="single" w:sz="4" w:space="0" w:color="auto"/>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校</w:t>
            </w:r>
            <w:r>
              <w:rPr>
                <w:rFonts w:ascii="宋体" w:cs="宋体"/>
                <w:kern w:val="0"/>
                <w:sz w:val="18"/>
                <w:szCs w:val="18"/>
              </w:rPr>
              <w:br/>
            </w:r>
            <w:r>
              <w:rPr>
                <w:rFonts w:ascii="宋体" w:hAnsi="宋体" w:cs="宋体" w:hint="eastAsia"/>
                <w:kern w:val="0"/>
                <w:sz w:val="18"/>
                <w:szCs w:val="18"/>
              </w:rPr>
              <w:t>内</w:t>
            </w:r>
          </w:p>
        </w:tc>
        <w:tc>
          <w:tcPr>
            <w:tcW w:w="480" w:type="dxa"/>
            <w:vMerge w:val="restart"/>
            <w:tcBorders>
              <w:top w:val="nil"/>
              <w:left w:val="single" w:sz="4" w:space="0" w:color="auto"/>
              <w:bottom w:val="nil"/>
              <w:right w:val="nil"/>
            </w:tcBorders>
            <w:vAlign w:val="center"/>
          </w:tcPr>
          <w:p w:rsidR="00057668" w:rsidRDefault="00057668">
            <w:pPr>
              <w:widowControl/>
              <w:jc w:val="center"/>
              <w:rPr>
                <w:rFonts w:ascii="宋体" w:cs="宋体"/>
                <w:kern w:val="0"/>
                <w:sz w:val="18"/>
                <w:szCs w:val="18"/>
              </w:rPr>
            </w:pPr>
            <w:r>
              <w:rPr>
                <w:rFonts w:ascii="宋体" w:hAnsi="宋体" w:cs="宋体" w:hint="eastAsia"/>
                <w:kern w:val="0"/>
                <w:sz w:val="18"/>
                <w:szCs w:val="18"/>
              </w:rPr>
              <w:t>校</w:t>
            </w:r>
            <w:r>
              <w:rPr>
                <w:rFonts w:ascii="宋体" w:cs="宋体"/>
                <w:kern w:val="0"/>
                <w:sz w:val="18"/>
                <w:szCs w:val="18"/>
              </w:rPr>
              <w:br/>
            </w:r>
            <w:r>
              <w:rPr>
                <w:rFonts w:ascii="宋体" w:hAnsi="宋体" w:cs="宋体" w:hint="eastAsia"/>
                <w:kern w:val="0"/>
                <w:sz w:val="18"/>
                <w:szCs w:val="18"/>
              </w:rPr>
              <w:t>外</w:t>
            </w:r>
          </w:p>
        </w:tc>
        <w:tc>
          <w:tcPr>
            <w:tcW w:w="3000" w:type="dxa"/>
            <w:gridSpan w:val="6"/>
            <w:vMerge/>
            <w:tcBorders>
              <w:top w:val="nil"/>
              <w:left w:val="single" w:sz="4" w:space="0" w:color="auto"/>
              <w:bottom w:val="single" w:sz="4" w:space="0" w:color="auto"/>
              <w:right w:val="nil"/>
            </w:tcBorders>
            <w:vAlign w:val="center"/>
          </w:tcPr>
          <w:p w:rsidR="00057668" w:rsidRDefault="00057668">
            <w:pPr>
              <w:widowControl/>
              <w:jc w:val="left"/>
              <w:rPr>
                <w:rFonts w:ascii="宋体" w:cs="宋体"/>
                <w:color w:val="000000"/>
                <w:kern w:val="0"/>
                <w:sz w:val="18"/>
                <w:szCs w:val="18"/>
              </w:rPr>
            </w:pPr>
          </w:p>
        </w:tc>
        <w:tc>
          <w:tcPr>
            <w:tcW w:w="1220" w:type="dxa"/>
            <w:vMerge/>
            <w:tcBorders>
              <w:top w:val="nil"/>
              <w:left w:val="single" w:sz="4" w:space="0" w:color="auto"/>
              <w:bottom w:val="single" w:sz="4" w:space="0" w:color="auto"/>
              <w:right w:val="single" w:sz="4" w:space="0" w:color="auto"/>
            </w:tcBorders>
            <w:vAlign w:val="center"/>
          </w:tcPr>
          <w:p w:rsidR="00057668" w:rsidRDefault="00057668">
            <w:pPr>
              <w:widowControl/>
              <w:jc w:val="left"/>
              <w:rPr>
                <w:rFonts w:ascii="宋体" w:cs="宋体"/>
                <w:kern w:val="0"/>
                <w:sz w:val="18"/>
                <w:szCs w:val="18"/>
              </w:rPr>
            </w:pPr>
          </w:p>
        </w:tc>
      </w:tr>
      <w:tr w:rsidR="00057668">
        <w:trPr>
          <w:trHeight w:val="285"/>
        </w:trPr>
        <w:tc>
          <w:tcPr>
            <w:tcW w:w="46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520" w:type="dxa"/>
            <w:vMerge/>
            <w:tcBorders>
              <w:top w:val="nil"/>
              <w:left w:val="single" w:sz="4" w:space="0" w:color="auto"/>
              <w:bottom w:val="single" w:sz="4" w:space="0" w:color="000000"/>
              <w:right w:val="single" w:sz="4" w:space="0" w:color="auto"/>
            </w:tcBorders>
            <w:vAlign w:val="center"/>
          </w:tcPr>
          <w:p w:rsidR="00057668" w:rsidRDefault="00057668">
            <w:pPr>
              <w:widowControl/>
              <w:jc w:val="left"/>
              <w:rPr>
                <w:rFonts w:ascii="宋体" w:cs="宋体"/>
                <w:kern w:val="0"/>
                <w:sz w:val="18"/>
                <w:szCs w:val="18"/>
              </w:rPr>
            </w:pPr>
          </w:p>
        </w:tc>
        <w:tc>
          <w:tcPr>
            <w:tcW w:w="480" w:type="dxa"/>
            <w:vMerge/>
            <w:tcBorders>
              <w:top w:val="nil"/>
              <w:left w:val="single" w:sz="4" w:space="0" w:color="auto"/>
              <w:bottom w:val="nil"/>
              <w:right w:val="nil"/>
            </w:tcBorders>
            <w:vAlign w:val="center"/>
          </w:tcPr>
          <w:p w:rsidR="00057668" w:rsidRDefault="00057668">
            <w:pPr>
              <w:widowControl/>
              <w:jc w:val="left"/>
              <w:rPr>
                <w:rFonts w:ascii="宋体" w:cs="宋体"/>
                <w:kern w:val="0"/>
                <w:sz w:val="18"/>
                <w:szCs w:val="18"/>
              </w:rPr>
            </w:pPr>
          </w:p>
        </w:tc>
        <w:tc>
          <w:tcPr>
            <w:tcW w:w="460" w:type="dxa"/>
            <w:tcBorders>
              <w:top w:val="single" w:sz="4" w:space="0" w:color="auto"/>
              <w:left w:val="single" w:sz="4" w:space="0" w:color="auto"/>
              <w:bottom w:val="nil"/>
              <w:right w:val="single" w:sz="4" w:space="0" w:color="auto"/>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1</w:t>
            </w:r>
          </w:p>
        </w:tc>
        <w:tc>
          <w:tcPr>
            <w:tcW w:w="540" w:type="dxa"/>
            <w:tcBorders>
              <w:top w:val="single" w:sz="4" w:space="0" w:color="auto"/>
              <w:left w:val="nil"/>
              <w:bottom w:val="nil"/>
              <w:right w:val="single" w:sz="4" w:space="0" w:color="000000"/>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60" w:type="dxa"/>
            <w:tcBorders>
              <w:top w:val="single" w:sz="4" w:space="0" w:color="auto"/>
              <w:left w:val="nil"/>
              <w:bottom w:val="nil"/>
              <w:right w:val="single" w:sz="4" w:space="0" w:color="000000"/>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3</w:t>
            </w:r>
          </w:p>
        </w:tc>
        <w:tc>
          <w:tcPr>
            <w:tcW w:w="520" w:type="dxa"/>
            <w:tcBorders>
              <w:top w:val="single" w:sz="4" w:space="0" w:color="auto"/>
              <w:left w:val="nil"/>
              <w:bottom w:val="nil"/>
              <w:right w:val="single" w:sz="4" w:space="0" w:color="000000"/>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4</w:t>
            </w:r>
          </w:p>
        </w:tc>
        <w:tc>
          <w:tcPr>
            <w:tcW w:w="500" w:type="dxa"/>
            <w:tcBorders>
              <w:top w:val="single" w:sz="4" w:space="0" w:color="auto"/>
              <w:left w:val="nil"/>
              <w:bottom w:val="nil"/>
              <w:right w:val="single" w:sz="4" w:space="0" w:color="000000"/>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5</w:t>
            </w:r>
          </w:p>
        </w:tc>
        <w:tc>
          <w:tcPr>
            <w:tcW w:w="520" w:type="dxa"/>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color w:val="000000"/>
                <w:kern w:val="0"/>
                <w:sz w:val="18"/>
                <w:szCs w:val="18"/>
              </w:rPr>
            </w:pPr>
            <w:r>
              <w:rPr>
                <w:rFonts w:ascii="宋体" w:hAnsi="宋体" w:cs="宋体"/>
                <w:color w:val="000000"/>
                <w:kern w:val="0"/>
                <w:sz w:val="18"/>
                <w:szCs w:val="18"/>
              </w:rPr>
              <w:t>6</w:t>
            </w:r>
          </w:p>
        </w:tc>
        <w:tc>
          <w:tcPr>
            <w:tcW w:w="1220" w:type="dxa"/>
            <w:vMerge/>
            <w:tcBorders>
              <w:top w:val="nil"/>
              <w:left w:val="single" w:sz="4" w:space="0" w:color="auto"/>
              <w:bottom w:val="single" w:sz="4" w:space="0" w:color="auto"/>
              <w:right w:val="single" w:sz="4" w:space="0" w:color="auto"/>
            </w:tcBorders>
            <w:vAlign w:val="center"/>
          </w:tcPr>
          <w:p w:rsidR="00057668" w:rsidRDefault="00057668">
            <w:pPr>
              <w:widowControl/>
              <w:jc w:val="left"/>
              <w:rPr>
                <w:rFonts w:ascii="宋体" w:cs="宋体"/>
                <w:kern w:val="0"/>
                <w:sz w:val="18"/>
                <w:szCs w:val="18"/>
              </w:rPr>
            </w:pP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1</w:t>
            </w:r>
          </w:p>
        </w:tc>
        <w:tc>
          <w:tcPr>
            <w:tcW w:w="2020" w:type="dxa"/>
            <w:tcBorders>
              <w:top w:val="nil"/>
              <w:left w:val="nil"/>
              <w:bottom w:val="single" w:sz="4" w:space="0" w:color="auto"/>
              <w:right w:val="single" w:sz="4" w:space="0" w:color="auto"/>
            </w:tcBorders>
            <w:vAlign w:val="center"/>
          </w:tcPr>
          <w:p w:rsidR="00057668" w:rsidRDefault="00057668">
            <w:pPr>
              <w:widowControl/>
              <w:jc w:val="left"/>
              <w:rPr>
                <w:rFonts w:ascii="宋体" w:cs="宋体"/>
                <w:kern w:val="0"/>
                <w:sz w:val="16"/>
                <w:szCs w:val="16"/>
              </w:rPr>
            </w:pPr>
            <w:r>
              <w:rPr>
                <w:rFonts w:ascii="宋体" w:hAnsi="宋体" w:cs="宋体" w:hint="eastAsia"/>
                <w:kern w:val="0"/>
                <w:sz w:val="16"/>
                <w:szCs w:val="16"/>
              </w:rPr>
              <w:t>军事技能训练</w:t>
            </w:r>
          </w:p>
        </w:tc>
        <w:tc>
          <w:tcPr>
            <w:tcW w:w="540"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 w:val="16"/>
                <w:szCs w:val="16"/>
              </w:rPr>
            </w:pPr>
            <w:r>
              <w:rPr>
                <w:rFonts w:ascii="宋体" w:hAnsi="宋体" w:cs="宋体"/>
                <w:kern w:val="0"/>
                <w:sz w:val="16"/>
                <w:szCs w:val="16"/>
              </w:rPr>
              <w:t>1</w:t>
            </w:r>
          </w:p>
        </w:tc>
        <w:tc>
          <w:tcPr>
            <w:tcW w:w="520" w:type="dxa"/>
            <w:tcBorders>
              <w:top w:val="nil"/>
              <w:left w:val="nil"/>
              <w:bottom w:val="single" w:sz="4" w:space="0" w:color="auto"/>
              <w:right w:val="single" w:sz="4" w:space="0" w:color="auto"/>
            </w:tcBorders>
            <w:vAlign w:val="center"/>
          </w:tcPr>
          <w:p w:rsidR="00057668" w:rsidRDefault="00057668">
            <w:pPr>
              <w:widowControl/>
              <w:jc w:val="center"/>
              <w:rPr>
                <w:rFonts w:ascii="宋体" w:cs="宋体"/>
                <w:kern w:val="0"/>
                <w:sz w:val="16"/>
                <w:szCs w:val="16"/>
              </w:rPr>
            </w:pPr>
            <w:r>
              <w:rPr>
                <w:rFonts w:ascii="宋体" w:hAnsi="宋体" w:cs="宋体"/>
                <w:kern w:val="0"/>
                <w:sz w:val="16"/>
                <w:szCs w:val="16"/>
              </w:rPr>
              <w:t>24</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4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00" w:type="dxa"/>
            <w:tcBorders>
              <w:top w:val="single" w:sz="4" w:space="0" w:color="auto"/>
              <w:left w:val="nil"/>
              <w:bottom w:val="single" w:sz="4" w:space="0" w:color="auto"/>
              <w:right w:val="single" w:sz="4" w:space="0" w:color="auto"/>
            </w:tcBorders>
            <w:vAlign w:val="center"/>
          </w:tcPr>
          <w:p w:rsidR="00057668" w:rsidRDefault="00057668">
            <w:pPr>
              <w:widowControl/>
              <w:jc w:val="center"/>
              <w:rPr>
                <w:rFonts w:ascii="宋体" w:cs="宋体"/>
                <w:color w:val="000000"/>
                <w:kern w:val="0"/>
                <w:sz w:val="16"/>
                <w:szCs w:val="16"/>
              </w:rPr>
            </w:pPr>
            <w:r>
              <w:rPr>
                <w:rFonts w:ascii="宋体" w:hAnsi="宋体" w:cs="宋体" w:hint="eastAsia"/>
                <w:color w:val="000000"/>
                <w:kern w:val="0"/>
                <w:sz w:val="16"/>
                <w:szCs w:val="16"/>
              </w:rPr>
              <w:t xml:space="preserve">　</w:t>
            </w:r>
          </w:p>
        </w:tc>
        <w:tc>
          <w:tcPr>
            <w:tcW w:w="520" w:type="dxa"/>
            <w:tcBorders>
              <w:top w:val="single" w:sz="4" w:space="0" w:color="auto"/>
              <w:left w:val="nil"/>
              <w:bottom w:val="single" w:sz="4" w:space="0" w:color="auto"/>
              <w:right w:val="nil"/>
            </w:tcBorders>
            <w:vAlign w:val="center"/>
          </w:tcPr>
          <w:p w:rsidR="00057668" w:rsidRDefault="00057668">
            <w:pPr>
              <w:widowControl/>
              <w:jc w:val="center"/>
              <w:rPr>
                <w:rFonts w:ascii="宋体" w:cs="宋体"/>
                <w:color w:val="000000"/>
                <w:kern w:val="0"/>
                <w:sz w:val="16"/>
                <w:szCs w:val="16"/>
              </w:rPr>
            </w:pPr>
            <w:r>
              <w:rPr>
                <w:rFonts w:ascii="宋体" w:hAnsi="宋体" w:cs="宋体" w:hint="eastAsia"/>
                <w:color w:val="000000"/>
                <w:kern w:val="0"/>
                <w:sz w:val="16"/>
                <w:szCs w:val="16"/>
              </w:rPr>
              <w:t xml:space="preserve">　</w:t>
            </w: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cs="宋体"/>
                <w:kern w:val="0"/>
                <w:sz w:val="16"/>
                <w:szCs w:val="16"/>
              </w:rPr>
              <w:t>0</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2</w:t>
            </w:r>
          </w:p>
        </w:tc>
        <w:tc>
          <w:tcPr>
            <w:tcW w:w="2020" w:type="dxa"/>
            <w:tcBorders>
              <w:top w:val="nil"/>
              <w:left w:val="nil"/>
              <w:bottom w:val="single" w:sz="4" w:space="0" w:color="auto"/>
              <w:right w:val="single" w:sz="4" w:space="0" w:color="auto"/>
            </w:tcBorders>
            <w:vAlign w:val="bottom"/>
          </w:tcPr>
          <w:p w:rsidR="00057668" w:rsidRDefault="00057668">
            <w:pPr>
              <w:widowControl/>
              <w:rPr>
                <w:rFonts w:ascii="宋体" w:cs="宋体"/>
                <w:kern w:val="0"/>
                <w:sz w:val="16"/>
                <w:szCs w:val="16"/>
              </w:rPr>
            </w:pPr>
            <w:r>
              <w:rPr>
                <w:rFonts w:ascii="宋体" w:hAnsi="宋体" w:cs="宋体" w:hint="eastAsia"/>
                <w:kern w:val="0"/>
                <w:sz w:val="16"/>
                <w:szCs w:val="16"/>
              </w:rPr>
              <w:t>认识实习</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kern w:val="0"/>
                <w:sz w:val="16"/>
                <w:szCs w:val="16"/>
              </w:rPr>
            </w:pPr>
            <w:r>
              <w:rPr>
                <w:kern w:val="0"/>
                <w:sz w:val="16"/>
                <w:szCs w:val="16"/>
              </w:rPr>
              <w:t>2</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48</w:t>
            </w:r>
          </w:p>
        </w:tc>
        <w:tc>
          <w:tcPr>
            <w:tcW w:w="520" w:type="dxa"/>
            <w:tcBorders>
              <w:top w:val="nil"/>
              <w:left w:val="nil"/>
              <w:bottom w:val="single" w:sz="4" w:space="0" w:color="auto"/>
              <w:right w:val="single" w:sz="4" w:space="0" w:color="auto"/>
            </w:tcBorders>
            <w:vAlign w:val="bottom"/>
          </w:tcPr>
          <w:p w:rsidR="00057668" w:rsidRDefault="007E6615">
            <w:pPr>
              <w:widowControl/>
              <w:jc w:val="center"/>
              <w:rPr>
                <w:rFonts w:ascii="宋体" w:cs="宋体"/>
                <w:kern w:val="0"/>
                <w:sz w:val="16"/>
                <w:szCs w:val="16"/>
              </w:rPr>
            </w:pPr>
            <w:r>
              <w:rPr>
                <w:rFonts w:ascii="宋体" w:hAnsi="宋体" w:cs="宋体" w:hint="eastAsia"/>
                <w:kern w:val="0"/>
                <w:sz w:val="16"/>
                <w:szCs w:val="16"/>
              </w:rPr>
              <w:t>√</w:t>
            </w:r>
            <w:r w:rsidR="00057668">
              <w:rPr>
                <w:rFonts w:ascii="宋体" w:hAnsi="宋体" w:cs="宋体" w:hint="eastAsia"/>
                <w:kern w:val="0"/>
                <w:sz w:val="16"/>
                <w:szCs w:val="16"/>
              </w:rPr>
              <w:t xml:space="preserve">　</w:t>
            </w:r>
          </w:p>
        </w:tc>
        <w:tc>
          <w:tcPr>
            <w:tcW w:w="48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60" w:type="dxa"/>
            <w:tcBorders>
              <w:top w:val="nil"/>
              <w:left w:val="nil"/>
              <w:bottom w:val="nil"/>
              <w:right w:val="nil"/>
            </w:tcBorders>
            <w:vAlign w:val="bottom"/>
          </w:tcPr>
          <w:p w:rsidR="00057668" w:rsidRDefault="00057668">
            <w:pPr>
              <w:widowControl/>
              <w:jc w:val="left"/>
              <w:rPr>
                <w:rFonts w:ascii="宋体" w:cs="宋体"/>
                <w:kern w:val="0"/>
              </w:rPr>
            </w:pPr>
          </w:p>
        </w:tc>
        <w:tc>
          <w:tcPr>
            <w:tcW w:w="54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00" w:type="dxa"/>
            <w:tcBorders>
              <w:top w:val="nil"/>
              <w:left w:val="nil"/>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17-18</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3</w:t>
            </w:r>
          </w:p>
        </w:tc>
        <w:tc>
          <w:tcPr>
            <w:tcW w:w="2020" w:type="dxa"/>
            <w:tcBorders>
              <w:top w:val="nil"/>
              <w:left w:val="nil"/>
              <w:bottom w:val="single" w:sz="4" w:space="0" w:color="auto"/>
              <w:right w:val="single" w:sz="4" w:space="0" w:color="auto"/>
            </w:tcBorders>
            <w:vAlign w:val="bottom"/>
          </w:tcPr>
          <w:p w:rsidR="00057668" w:rsidRDefault="00057668">
            <w:pPr>
              <w:widowControl/>
              <w:rPr>
                <w:rFonts w:ascii="宋体" w:cs="宋体"/>
                <w:kern w:val="0"/>
                <w:sz w:val="16"/>
                <w:szCs w:val="16"/>
              </w:rPr>
            </w:pPr>
            <w:r>
              <w:rPr>
                <w:rFonts w:ascii="宋体" w:hAnsi="宋体" w:cs="宋体" w:hint="eastAsia"/>
                <w:kern w:val="0"/>
                <w:sz w:val="16"/>
                <w:szCs w:val="16"/>
              </w:rPr>
              <w:t>地质实习</w:t>
            </w:r>
          </w:p>
        </w:tc>
        <w:tc>
          <w:tcPr>
            <w:tcW w:w="540" w:type="dxa"/>
            <w:tcBorders>
              <w:top w:val="nil"/>
              <w:left w:val="nil"/>
              <w:bottom w:val="single" w:sz="4" w:space="0" w:color="auto"/>
              <w:right w:val="single" w:sz="4" w:space="0" w:color="auto"/>
            </w:tcBorders>
            <w:vAlign w:val="bottom"/>
          </w:tcPr>
          <w:p w:rsidR="00057668" w:rsidRDefault="007E6615">
            <w:pPr>
              <w:widowControl/>
              <w:jc w:val="center"/>
              <w:rPr>
                <w:kern w:val="0"/>
                <w:sz w:val="16"/>
                <w:szCs w:val="16"/>
              </w:rPr>
            </w:pPr>
            <w:r>
              <w:rPr>
                <w:kern w:val="0"/>
                <w:sz w:val="16"/>
                <w:szCs w:val="16"/>
              </w:rPr>
              <w:t>2</w:t>
            </w:r>
          </w:p>
        </w:tc>
        <w:tc>
          <w:tcPr>
            <w:tcW w:w="520" w:type="dxa"/>
            <w:tcBorders>
              <w:top w:val="nil"/>
              <w:left w:val="nil"/>
              <w:bottom w:val="single" w:sz="4" w:space="0" w:color="auto"/>
              <w:right w:val="single" w:sz="4" w:space="0" w:color="auto"/>
            </w:tcBorders>
            <w:vAlign w:val="bottom"/>
          </w:tcPr>
          <w:p w:rsidR="00057668" w:rsidRDefault="007E6615">
            <w:pPr>
              <w:widowControl/>
              <w:jc w:val="center"/>
              <w:rPr>
                <w:rFonts w:ascii="宋体" w:cs="宋体"/>
                <w:kern w:val="0"/>
                <w:sz w:val="16"/>
                <w:szCs w:val="16"/>
              </w:rPr>
            </w:pPr>
            <w:r>
              <w:rPr>
                <w:rFonts w:ascii="宋体" w:hAnsi="宋体" w:cs="宋体"/>
                <w:kern w:val="0"/>
                <w:sz w:val="16"/>
                <w:szCs w:val="16"/>
              </w:rPr>
              <w:t>48</w:t>
            </w:r>
          </w:p>
        </w:tc>
        <w:tc>
          <w:tcPr>
            <w:tcW w:w="520" w:type="dxa"/>
            <w:tcBorders>
              <w:top w:val="nil"/>
              <w:left w:val="nil"/>
              <w:bottom w:val="nil"/>
              <w:right w:val="nil"/>
            </w:tcBorders>
            <w:vAlign w:val="bottom"/>
          </w:tcPr>
          <w:p w:rsidR="00057668" w:rsidRDefault="007E6615">
            <w:pPr>
              <w:widowControl/>
              <w:jc w:val="left"/>
              <w:rPr>
                <w:rFonts w:ascii="宋体" w:cs="宋体"/>
                <w:kern w:val="0"/>
              </w:rPr>
            </w:pPr>
            <w:r>
              <w:rPr>
                <w:rFonts w:ascii="宋体" w:hAnsi="宋体" w:cs="宋体" w:hint="eastAsia"/>
                <w:kern w:val="0"/>
                <w:sz w:val="16"/>
                <w:szCs w:val="16"/>
              </w:rPr>
              <w:t>√</w:t>
            </w:r>
          </w:p>
        </w:tc>
        <w:tc>
          <w:tcPr>
            <w:tcW w:w="48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6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60" w:type="dxa"/>
            <w:tcBorders>
              <w:top w:val="nil"/>
              <w:left w:val="nil"/>
              <w:bottom w:val="nil"/>
              <w:right w:val="nil"/>
            </w:tcBorders>
            <w:vAlign w:val="bottom"/>
          </w:tcPr>
          <w:p w:rsidR="00057668" w:rsidRDefault="00057668">
            <w:pPr>
              <w:widowControl/>
              <w:jc w:val="left"/>
              <w:rPr>
                <w:rFonts w:ascii="宋体" w:cs="宋体"/>
                <w:kern w:val="0"/>
              </w:rPr>
            </w:pPr>
          </w:p>
        </w:tc>
        <w:tc>
          <w:tcPr>
            <w:tcW w:w="520" w:type="dxa"/>
            <w:tcBorders>
              <w:top w:val="nil"/>
              <w:left w:val="single" w:sz="4" w:space="0" w:color="auto"/>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50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1220" w:type="dxa"/>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19</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4</w:t>
            </w:r>
          </w:p>
        </w:tc>
        <w:tc>
          <w:tcPr>
            <w:tcW w:w="2020" w:type="dxa"/>
            <w:tcBorders>
              <w:top w:val="nil"/>
              <w:left w:val="nil"/>
              <w:bottom w:val="single" w:sz="4" w:space="0" w:color="auto"/>
              <w:right w:val="single" w:sz="4" w:space="0" w:color="auto"/>
            </w:tcBorders>
            <w:vAlign w:val="bottom"/>
          </w:tcPr>
          <w:p w:rsidR="00057668" w:rsidRDefault="00057668">
            <w:pPr>
              <w:widowControl/>
              <w:rPr>
                <w:rFonts w:ascii="宋体" w:cs="宋体"/>
                <w:kern w:val="0"/>
                <w:sz w:val="16"/>
                <w:szCs w:val="16"/>
              </w:rPr>
            </w:pPr>
            <w:r>
              <w:rPr>
                <w:rFonts w:ascii="宋体" w:hAnsi="宋体" w:cs="宋体" w:hint="eastAsia"/>
                <w:kern w:val="0"/>
                <w:sz w:val="16"/>
                <w:szCs w:val="16"/>
              </w:rPr>
              <w:t>机械设计基础课程设计</w:t>
            </w:r>
          </w:p>
        </w:tc>
        <w:tc>
          <w:tcPr>
            <w:tcW w:w="540" w:type="dxa"/>
            <w:tcBorders>
              <w:top w:val="nil"/>
              <w:left w:val="nil"/>
              <w:bottom w:val="single" w:sz="4" w:space="0" w:color="auto"/>
              <w:right w:val="single" w:sz="4" w:space="0" w:color="auto"/>
            </w:tcBorders>
            <w:vAlign w:val="bottom"/>
          </w:tcPr>
          <w:p w:rsidR="00057668" w:rsidRDefault="007E6615">
            <w:pPr>
              <w:widowControl/>
              <w:jc w:val="center"/>
              <w:rPr>
                <w:kern w:val="0"/>
                <w:sz w:val="16"/>
                <w:szCs w:val="16"/>
              </w:rPr>
            </w:pPr>
            <w:r>
              <w:rPr>
                <w:kern w:val="0"/>
                <w:sz w:val="16"/>
                <w:szCs w:val="16"/>
              </w:rPr>
              <w:t>2</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48</w:t>
            </w:r>
          </w:p>
        </w:tc>
        <w:tc>
          <w:tcPr>
            <w:tcW w:w="52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0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1220" w:type="dxa"/>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17</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5</w:t>
            </w:r>
          </w:p>
        </w:tc>
        <w:tc>
          <w:tcPr>
            <w:tcW w:w="2020" w:type="dxa"/>
            <w:tcBorders>
              <w:top w:val="nil"/>
              <w:left w:val="nil"/>
              <w:bottom w:val="single" w:sz="4" w:space="0" w:color="auto"/>
              <w:right w:val="single" w:sz="4" w:space="0" w:color="auto"/>
            </w:tcBorders>
            <w:vAlign w:val="bottom"/>
          </w:tcPr>
          <w:p w:rsidR="00057668" w:rsidRDefault="007E6615" w:rsidP="007E6615">
            <w:pPr>
              <w:widowControl/>
              <w:rPr>
                <w:rFonts w:ascii="宋体" w:cs="宋体"/>
                <w:kern w:val="0"/>
                <w:sz w:val="16"/>
                <w:szCs w:val="16"/>
              </w:rPr>
            </w:pPr>
            <w:r>
              <w:rPr>
                <w:rFonts w:ascii="宋体" w:hAnsi="宋体" w:cs="宋体" w:hint="eastAsia"/>
                <w:kern w:val="0"/>
                <w:sz w:val="16"/>
                <w:szCs w:val="16"/>
              </w:rPr>
              <w:t>钻井</w:t>
            </w:r>
            <w:r w:rsidR="00057668">
              <w:rPr>
                <w:rFonts w:ascii="宋体" w:hAnsi="宋体" w:cs="宋体" w:hint="eastAsia"/>
                <w:kern w:val="0"/>
                <w:sz w:val="16"/>
                <w:szCs w:val="16"/>
              </w:rPr>
              <w:t>工程实训</w:t>
            </w:r>
          </w:p>
        </w:tc>
        <w:tc>
          <w:tcPr>
            <w:tcW w:w="540" w:type="dxa"/>
            <w:tcBorders>
              <w:top w:val="nil"/>
              <w:left w:val="nil"/>
              <w:bottom w:val="single" w:sz="4" w:space="0" w:color="auto"/>
              <w:right w:val="single" w:sz="4" w:space="0" w:color="auto"/>
            </w:tcBorders>
            <w:vAlign w:val="bottom"/>
          </w:tcPr>
          <w:p w:rsidR="00057668" w:rsidRDefault="003B7140">
            <w:pPr>
              <w:widowControl/>
              <w:jc w:val="center"/>
              <w:rPr>
                <w:kern w:val="0"/>
                <w:sz w:val="16"/>
                <w:szCs w:val="16"/>
              </w:rPr>
            </w:pPr>
            <w:r>
              <w:rPr>
                <w:kern w:val="0"/>
                <w:sz w:val="16"/>
                <w:szCs w:val="16"/>
              </w:rPr>
              <w:t>3</w:t>
            </w:r>
          </w:p>
        </w:tc>
        <w:tc>
          <w:tcPr>
            <w:tcW w:w="520" w:type="dxa"/>
            <w:tcBorders>
              <w:top w:val="nil"/>
              <w:left w:val="nil"/>
              <w:bottom w:val="single" w:sz="4" w:space="0" w:color="auto"/>
              <w:right w:val="single" w:sz="4" w:space="0" w:color="auto"/>
            </w:tcBorders>
            <w:vAlign w:val="bottom"/>
          </w:tcPr>
          <w:p w:rsidR="00057668" w:rsidRDefault="003B7140">
            <w:pPr>
              <w:widowControl/>
              <w:jc w:val="center"/>
              <w:rPr>
                <w:rFonts w:ascii="宋体" w:cs="宋体"/>
                <w:kern w:val="0"/>
                <w:sz w:val="16"/>
                <w:szCs w:val="16"/>
              </w:rPr>
            </w:pPr>
            <w:r>
              <w:rPr>
                <w:rFonts w:ascii="宋体" w:hAnsi="宋体" w:cs="宋体"/>
                <w:kern w:val="0"/>
                <w:sz w:val="16"/>
                <w:szCs w:val="16"/>
              </w:rPr>
              <w:t>72</w:t>
            </w:r>
          </w:p>
        </w:tc>
        <w:tc>
          <w:tcPr>
            <w:tcW w:w="52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nil"/>
            </w:tcBorders>
            <w:vAlign w:val="bottom"/>
          </w:tcPr>
          <w:p w:rsidR="00057668" w:rsidRDefault="007E6615">
            <w:pPr>
              <w:widowControl/>
              <w:jc w:val="center"/>
              <w:rPr>
                <w:rFonts w:ascii="宋体" w:cs="宋体"/>
                <w:kern w:val="0"/>
                <w:sz w:val="16"/>
                <w:szCs w:val="16"/>
              </w:rPr>
            </w:pPr>
            <w:r>
              <w:rPr>
                <w:rFonts w:ascii="宋体" w:hAnsi="宋体" w:cs="宋体" w:hint="eastAsia"/>
                <w:kern w:val="0"/>
                <w:sz w:val="16"/>
                <w:szCs w:val="16"/>
              </w:rPr>
              <w:t>√</w:t>
            </w:r>
          </w:p>
        </w:tc>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460" w:type="dxa"/>
            <w:tcBorders>
              <w:top w:val="single" w:sz="4" w:space="0" w:color="auto"/>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0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52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p>
        </w:tc>
        <w:tc>
          <w:tcPr>
            <w:tcW w:w="1220" w:type="dxa"/>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4-12</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6</w:t>
            </w:r>
          </w:p>
        </w:tc>
        <w:tc>
          <w:tcPr>
            <w:tcW w:w="2020" w:type="dxa"/>
            <w:tcBorders>
              <w:top w:val="nil"/>
              <w:left w:val="nil"/>
              <w:bottom w:val="single" w:sz="4" w:space="0" w:color="auto"/>
              <w:right w:val="single" w:sz="4" w:space="0" w:color="auto"/>
            </w:tcBorders>
            <w:vAlign w:val="bottom"/>
          </w:tcPr>
          <w:p w:rsidR="00057668" w:rsidRDefault="007E6615">
            <w:pPr>
              <w:widowControl/>
              <w:rPr>
                <w:rFonts w:ascii="宋体" w:cs="宋体"/>
                <w:kern w:val="0"/>
                <w:sz w:val="16"/>
                <w:szCs w:val="16"/>
              </w:rPr>
            </w:pPr>
            <w:r>
              <w:rPr>
                <w:rFonts w:ascii="宋体" w:hAnsi="宋体" w:cs="宋体" w:hint="eastAsia"/>
                <w:kern w:val="0"/>
                <w:sz w:val="16"/>
                <w:szCs w:val="16"/>
              </w:rPr>
              <w:t>采油</w:t>
            </w:r>
            <w:r w:rsidR="00057668">
              <w:rPr>
                <w:rFonts w:ascii="宋体" w:hAnsi="宋体" w:cs="宋体" w:hint="eastAsia"/>
                <w:kern w:val="0"/>
                <w:sz w:val="16"/>
                <w:szCs w:val="16"/>
              </w:rPr>
              <w:t>工程</w:t>
            </w:r>
            <w:r>
              <w:rPr>
                <w:rFonts w:ascii="宋体" w:hAnsi="宋体" w:cs="宋体" w:hint="eastAsia"/>
                <w:kern w:val="0"/>
                <w:sz w:val="16"/>
                <w:szCs w:val="16"/>
              </w:rPr>
              <w:t>实训</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kern w:val="0"/>
                <w:sz w:val="16"/>
                <w:szCs w:val="16"/>
              </w:rPr>
            </w:pPr>
            <w:r>
              <w:rPr>
                <w:kern w:val="0"/>
                <w:sz w:val="16"/>
                <w:szCs w:val="16"/>
              </w:rPr>
              <w:t>2</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48</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nil"/>
            </w:tcBorders>
            <w:vAlign w:val="bottom"/>
          </w:tcPr>
          <w:p w:rsidR="00057668" w:rsidRDefault="007E6615">
            <w:pPr>
              <w:widowControl/>
              <w:jc w:val="center"/>
              <w:rPr>
                <w:rFonts w:ascii="宋体" w:cs="宋体"/>
                <w:kern w:val="0"/>
                <w:sz w:val="16"/>
                <w:szCs w:val="16"/>
              </w:rPr>
            </w:pPr>
            <w:r>
              <w:rPr>
                <w:rFonts w:ascii="宋体" w:hAnsi="宋体" w:cs="宋体" w:hint="eastAsia"/>
                <w:kern w:val="0"/>
                <w:sz w:val="16"/>
                <w:szCs w:val="16"/>
              </w:rPr>
              <w:t>√</w:t>
            </w:r>
            <w:r w:rsidR="00057668">
              <w:rPr>
                <w:rFonts w:ascii="宋体" w:hAnsi="宋体" w:cs="宋体" w:hint="eastAsia"/>
                <w:kern w:val="0"/>
                <w:sz w:val="16"/>
                <w:szCs w:val="16"/>
              </w:rPr>
              <w:t xml:space="preserve">　</w:t>
            </w:r>
          </w:p>
        </w:tc>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520" w:type="dxa"/>
            <w:tcBorders>
              <w:top w:val="nil"/>
              <w:left w:val="nil"/>
              <w:bottom w:val="single" w:sz="4" w:space="0" w:color="auto"/>
              <w:right w:val="single" w:sz="4" w:space="0" w:color="auto"/>
            </w:tcBorders>
            <w:vAlign w:val="bottom"/>
          </w:tcPr>
          <w:p w:rsidR="00057668" w:rsidRDefault="009460D6">
            <w:pPr>
              <w:widowControl/>
              <w:jc w:val="center"/>
              <w:rPr>
                <w:rFonts w:ascii="宋体" w:cs="宋体"/>
                <w:kern w:val="0"/>
                <w:sz w:val="16"/>
                <w:szCs w:val="16"/>
              </w:rPr>
            </w:pPr>
            <w:r>
              <w:rPr>
                <w:rFonts w:ascii="宋体" w:hAnsi="宋体" w:cs="宋体" w:hint="eastAsia"/>
                <w:kern w:val="0"/>
                <w:sz w:val="16"/>
                <w:szCs w:val="16"/>
              </w:rPr>
              <w:t>√</w:t>
            </w:r>
          </w:p>
        </w:tc>
        <w:tc>
          <w:tcPr>
            <w:tcW w:w="500" w:type="dxa"/>
            <w:tcBorders>
              <w:top w:val="single" w:sz="4" w:space="0" w:color="auto"/>
              <w:left w:val="nil"/>
              <w:bottom w:val="single" w:sz="4" w:space="0" w:color="auto"/>
              <w:right w:val="nil"/>
            </w:tcBorders>
            <w:vAlign w:val="bottom"/>
          </w:tcPr>
          <w:p w:rsidR="00057668" w:rsidRDefault="00057668">
            <w:pPr>
              <w:widowControl/>
              <w:jc w:val="left"/>
              <w:rPr>
                <w:rFonts w:ascii="宋体" w:cs="宋体"/>
                <w:kern w:val="0"/>
              </w:rPr>
            </w:pPr>
          </w:p>
        </w:tc>
        <w:tc>
          <w:tcPr>
            <w:tcW w:w="520" w:type="dxa"/>
            <w:tcBorders>
              <w:top w:val="nil"/>
              <w:left w:val="single" w:sz="4" w:space="0" w:color="auto"/>
              <w:bottom w:val="single" w:sz="4" w:space="0" w:color="auto"/>
              <w:right w:val="nil"/>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rsidP="009460D6">
            <w:pPr>
              <w:widowControl/>
              <w:jc w:val="center"/>
              <w:rPr>
                <w:rFonts w:ascii="宋体" w:cs="宋体"/>
                <w:kern w:val="0"/>
                <w:sz w:val="16"/>
                <w:szCs w:val="16"/>
              </w:rPr>
            </w:pPr>
            <w:r>
              <w:rPr>
                <w:rFonts w:ascii="宋体" w:hAnsi="宋体" w:cs="宋体"/>
                <w:kern w:val="0"/>
                <w:sz w:val="16"/>
                <w:szCs w:val="16"/>
              </w:rPr>
              <w:t>1</w:t>
            </w:r>
            <w:r w:rsidR="009460D6">
              <w:rPr>
                <w:rFonts w:ascii="宋体" w:cs="宋体"/>
                <w:kern w:val="0"/>
                <w:sz w:val="16"/>
                <w:szCs w:val="16"/>
              </w:rPr>
              <w:t>8</w:t>
            </w:r>
            <w:r>
              <w:rPr>
                <w:rFonts w:ascii="宋体" w:hAnsi="宋体" w:cs="宋体"/>
                <w:kern w:val="0"/>
                <w:sz w:val="16"/>
                <w:szCs w:val="16"/>
              </w:rPr>
              <w:t>-1</w:t>
            </w:r>
            <w:r w:rsidR="009460D6">
              <w:rPr>
                <w:rFonts w:ascii="宋体" w:hAnsi="宋体" w:cs="宋体"/>
                <w:kern w:val="0"/>
                <w:sz w:val="16"/>
                <w:szCs w:val="16"/>
              </w:rPr>
              <w:t>9</w:t>
            </w:r>
          </w:p>
        </w:tc>
      </w:tr>
      <w:tr w:rsidR="00057668">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7</w:t>
            </w:r>
          </w:p>
        </w:tc>
        <w:tc>
          <w:tcPr>
            <w:tcW w:w="2020" w:type="dxa"/>
            <w:tcBorders>
              <w:top w:val="nil"/>
              <w:left w:val="nil"/>
              <w:bottom w:val="single" w:sz="4" w:space="0" w:color="auto"/>
              <w:right w:val="single" w:sz="4" w:space="0" w:color="auto"/>
            </w:tcBorders>
            <w:vAlign w:val="bottom"/>
          </w:tcPr>
          <w:p w:rsidR="00057668" w:rsidRDefault="007E6615">
            <w:pPr>
              <w:widowControl/>
              <w:rPr>
                <w:rFonts w:ascii="宋体" w:cs="宋体"/>
                <w:kern w:val="0"/>
                <w:sz w:val="16"/>
                <w:szCs w:val="16"/>
              </w:rPr>
            </w:pPr>
            <w:r>
              <w:rPr>
                <w:rFonts w:ascii="宋体" w:hAnsi="宋体" w:cs="宋体"/>
                <w:kern w:val="0"/>
                <w:sz w:val="16"/>
                <w:szCs w:val="16"/>
              </w:rPr>
              <w:t>HSE</w:t>
            </w:r>
            <w:r>
              <w:rPr>
                <w:rFonts w:ascii="宋体" w:hAnsi="宋体" w:cs="宋体" w:hint="eastAsia"/>
                <w:kern w:val="0"/>
                <w:sz w:val="16"/>
                <w:szCs w:val="16"/>
              </w:rPr>
              <w:t>安全实训</w:t>
            </w:r>
          </w:p>
        </w:tc>
        <w:tc>
          <w:tcPr>
            <w:tcW w:w="540" w:type="dxa"/>
            <w:tcBorders>
              <w:top w:val="nil"/>
              <w:left w:val="nil"/>
              <w:bottom w:val="single" w:sz="4" w:space="0" w:color="auto"/>
              <w:right w:val="single" w:sz="4" w:space="0" w:color="auto"/>
            </w:tcBorders>
            <w:vAlign w:val="bottom"/>
          </w:tcPr>
          <w:p w:rsidR="00057668" w:rsidRDefault="003B7140">
            <w:pPr>
              <w:widowControl/>
              <w:jc w:val="center"/>
              <w:rPr>
                <w:kern w:val="0"/>
                <w:sz w:val="16"/>
                <w:szCs w:val="16"/>
              </w:rPr>
            </w:pPr>
            <w:r>
              <w:rPr>
                <w:kern w:val="0"/>
                <w:sz w:val="16"/>
                <w:szCs w:val="16"/>
              </w:rPr>
              <w:t>1</w:t>
            </w:r>
          </w:p>
        </w:tc>
        <w:tc>
          <w:tcPr>
            <w:tcW w:w="520" w:type="dxa"/>
            <w:tcBorders>
              <w:top w:val="nil"/>
              <w:left w:val="nil"/>
              <w:bottom w:val="single" w:sz="4" w:space="0" w:color="auto"/>
              <w:right w:val="single" w:sz="4" w:space="0" w:color="auto"/>
            </w:tcBorders>
            <w:vAlign w:val="bottom"/>
          </w:tcPr>
          <w:p w:rsidR="00057668" w:rsidRDefault="003B7140">
            <w:pPr>
              <w:widowControl/>
              <w:jc w:val="center"/>
              <w:rPr>
                <w:rFonts w:ascii="宋体" w:cs="宋体"/>
                <w:kern w:val="0"/>
                <w:sz w:val="16"/>
                <w:szCs w:val="16"/>
              </w:rPr>
            </w:pPr>
            <w:r>
              <w:rPr>
                <w:rFonts w:ascii="宋体" w:hAnsi="宋体" w:cs="宋体"/>
                <w:kern w:val="0"/>
                <w:sz w:val="16"/>
                <w:szCs w:val="16"/>
              </w:rPr>
              <w:t>24</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p>
        </w:tc>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460" w:type="dxa"/>
            <w:tcBorders>
              <w:top w:val="nil"/>
              <w:left w:val="nil"/>
              <w:bottom w:val="single" w:sz="4" w:space="0" w:color="auto"/>
              <w:right w:val="single" w:sz="4" w:space="0" w:color="auto"/>
            </w:tcBorders>
            <w:vAlign w:val="bottom"/>
          </w:tcPr>
          <w:p w:rsidR="00057668" w:rsidRDefault="00057668">
            <w:pPr>
              <w:widowControl/>
              <w:jc w:val="left"/>
              <w:rPr>
                <w:rFonts w:ascii="宋体" w:cs="宋体"/>
                <w:kern w:val="0"/>
              </w:rPr>
            </w:pP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500" w:type="dxa"/>
            <w:tcBorders>
              <w:top w:val="single" w:sz="4" w:space="0" w:color="auto"/>
              <w:left w:val="nil"/>
              <w:bottom w:val="nil"/>
              <w:right w:val="nil"/>
            </w:tcBorders>
            <w:vAlign w:val="bottom"/>
          </w:tcPr>
          <w:p w:rsidR="00057668" w:rsidRDefault="00057668">
            <w:pPr>
              <w:widowControl/>
              <w:jc w:val="left"/>
              <w:rPr>
                <w:rFonts w:ascii="宋体" w:cs="宋体"/>
                <w:kern w:val="0"/>
              </w:rPr>
            </w:pPr>
            <w:r>
              <w:rPr>
                <w:rFonts w:ascii="宋体" w:hAnsi="宋体" w:cs="宋体" w:hint="eastAsia"/>
                <w:kern w:val="0"/>
                <w:sz w:val="16"/>
                <w:szCs w:val="16"/>
              </w:rPr>
              <w:t>√</w:t>
            </w:r>
          </w:p>
        </w:tc>
        <w:tc>
          <w:tcPr>
            <w:tcW w:w="520" w:type="dxa"/>
            <w:tcBorders>
              <w:top w:val="nil"/>
              <w:left w:val="single" w:sz="4" w:space="0" w:color="auto"/>
              <w:bottom w:val="single" w:sz="4" w:space="0" w:color="auto"/>
              <w:right w:val="nil"/>
            </w:tcBorders>
            <w:vAlign w:val="bottom"/>
          </w:tcPr>
          <w:p w:rsidR="00057668" w:rsidRDefault="00057668">
            <w:pPr>
              <w:widowControl/>
              <w:jc w:val="center"/>
              <w:rPr>
                <w:rFonts w:ascii="宋体" w:cs="宋体"/>
                <w:kern w:val="0"/>
                <w:sz w:val="16"/>
                <w:szCs w:val="16"/>
              </w:rPr>
            </w:pP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1-9</w:t>
            </w:r>
          </w:p>
        </w:tc>
      </w:tr>
      <w:tr w:rsidR="00057668" w:rsidTr="003B7140">
        <w:trPr>
          <w:trHeight w:val="330"/>
        </w:trPr>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8"/>
                <w:szCs w:val="18"/>
              </w:rPr>
            </w:pPr>
            <w:r>
              <w:rPr>
                <w:rFonts w:ascii="宋体" w:hAnsi="宋体" w:cs="宋体"/>
                <w:kern w:val="0"/>
                <w:sz w:val="18"/>
                <w:szCs w:val="18"/>
              </w:rPr>
              <w:t>8</w:t>
            </w:r>
          </w:p>
        </w:tc>
        <w:tc>
          <w:tcPr>
            <w:tcW w:w="2020" w:type="dxa"/>
            <w:tcBorders>
              <w:top w:val="nil"/>
              <w:left w:val="nil"/>
              <w:bottom w:val="single" w:sz="4" w:space="0" w:color="auto"/>
              <w:right w:val="single" w:sz="4" w:space="0" w:color="auto"/>
            </w:tcBorders>
            <w:vAlign w:val="bottom"/>
          </w:tcPr>
          <w:p w:rsidR="00057668" w:rsidRDefault="007E6615">
            <w:pPr>
              <w:widowControl/>
              <w:rPr>
                <w:rFonts w:ascii="宋体" w:cs="宋体"/>
                <w:kern w:val="0"/>
                <w:sz w:val="16"/>
                <w:szCs w:val="16"/>
              </w:rPr>
            </w:pPr>
            <w:r>
              <w:rPr>
                <w:rFonts w:ascii="宋体" w:cs="宋体" w:hint="eastAsia"/>
                <w:kern w:val="0"/>
                <w:sz w:val="16"/>
                <w:szCs w:val="16"/>
              </w:rPr>
              <w:t>油气</w:t>
            </w:r>
            <w:r>
              <w:rPr>
                <w:rFonts w:ascii="宋体" w:cs="宋体"/>
                <w:kern w:val="0"/>
                <w:sz w:val="16"/>
                <w:szCs w:val="16"/>
              </w:rPr>
              <w:t>集输实训</w:t>
            </w:r>
          </w:p>
        </w:tc>
        <w:tc>
          <w:tcPr>
            <w:tcW w:w="540" w:type="dxa"/>
            <w:tcBorders>
              <w:top w:val="nil"/>
              <w:left w:val="nil"/>
              <w:bottom w:val="single" w:sz="4" w:space="0" w:color="auto"/>
              <w:right w:val="single" w:sz="4" w:space="0" w:color="auto"/>
            </w:tcBorders>
            <w:vAlign w:val="bottom"/>
          </w:tcPr>
          <w:p w:rsidR="00057668" w:rsidRDefault="003B7140">
            <w:pPr>
              <w:widowControl/>
              <w:jc w:val="center"/>
              <w:rPr>
                <w:kern w:val="0"/>
                <w:sz w:val="16"/>
                <w:szCs w:val="16"/>
              </w:rPr>
            </w:pPr>
            <w:r>
              <w:rPr>
                <w:kern w:val="0"/>
                <w:sz w:val="16"/>
                <w:szCs w:val="16"/>
              </w:rPr>
              <w:t>1</w:t>
            </w:r>
          </w:p>
        </w:tc>
        <w:tc>
          <w:tcPr>
            <w:tcW w:w="520" w:type="dxa"/>
            <w:tcBorders>
              <w:top w:val="nil"/>
              <w:left w:val="nil"/>
              <w:bottom w:val="single" w:sz="4" w:space="0" w:color="auto"/>
              <w:right w:val="single" w:sz="4" w:space="0" w:color="auto"/>
            </w:tcBorders>
            <w:vAlign w:val="bottom"/>
          </w:tcPr>
          <w:p w:rsidR="00057668" w:rsidRDefault="003B7140">
            <w:pPr>
              <w:widowControl/>
              <w:jc w:val="center"/>
              <w:rPr>
                <w:rFonts w:ascii="宋体" w:cs="宋体"/>
                <w:kern w:val="0"/>
                <w:sz w:val="16"/>
                <w:szCs w:val="16"/>
              </w:rPr>
            </w:pPr>
            <w:r>
              <w:rPr>
                <w:rFonts w:ascii="宋体" w:hAnsi="宋体" w:cs="宋体"/>
                <w:kern w:val="0"/>
                <w:sz w:val="16"/>
                <w:szCs w:val="16"/>
              </w:rPr>
              <w:t>24</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single" w:sz="4" w:space="0" w:color="auto"/>
            </w:tcBorders>
            <w:vAlign w:val="bottom"/>
          </w:tcPr>
          <w:p w:rsidR="00057668" w:rsidRDefault="007E6615">
            <w:pPr>
              <w:widowControl/>
              <w:jc w:val="center"/>
              <w:rPr>
                <w:rFonts w:ascii="宋体" w:cs="宋体"/>
                <w:kern w:val="0"/>
                <w:sz w:val="16"/>
                <w:szCs w:val="16"/>
              </w:rPr>
            </w:pPr>
            <w:r>
              <w:rPr>
                <w:rFonts w:ascii="宋体" w:hAnsi="宋体" w:cs="宋体" w:hint="eastAsia"/>
                <w:kern w:val="0"/>
                <w:sz w:val="16"/>
                <w:szCs w:val="16"/>
              </w:rPr>
              <w:t>√</w:t>
            </w:r>
            <w:r w:rsidR="00057668">
              <w:rPr>
                <w:rFonts w:ascii="宋体" w:hAnsi="宋体" w:cs="宋体" w:hint="eastAsia"/>
                <w:kern w:val="0"/>
                <w:sz w:val="16"/>
                <w:szCs w:val="16"/>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nil"/>
              <w:left w:val="nil"/>
              <w:bottom w:val="single" w:sz="4" w:space="0" w:color="auto"/>
              <w:right w:val="nil"/>
            </w:tcBorders>
            <w:vAlign w:val="bottom"/>
          </w:tcPr>
          <w:p w:rsidR="00057668" w:rsidRDefault="00057668">
            <w:pPr>
              <w:widowControl/>
              <w:jc w:val="left"/>
              <w:rPr>
                <w:rFonts w:ascii="宋体" w:cs="宋体"/>
                <w:kern w:val="0"/>
              </w:rPr>
            </w:pPr>
          </w:p>
        </w:tc>
        <w:tc>
          <w:tcPr>
            <w:tcW w:w="50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20" w:type="dxa"/>
            <w:tcBorders>
              <w:top w:val="nil"/>
              <w:left w:val="nil"/>
              <w:bottom w:val="single" w:sz="4" w:space="0" w:color="auto"/>
              <w:right w:val="nil"/>
            </w:tcBorders>
            <w:vAlign w:val="bottom"/>
          </w:tcPr>
          <w:p w:rsidR="00057668" w:rsidRDefault="00057668">
            <w:pPr>
              <w:widowControl/>
              <w:jc w:val="center"/>
              <w:rPr>
                <w:rFonts w:ascii="宋体" w:cs="宋体"/>
                <w:kern w:val="0"/>
                <w:sz w:val="16"/>
                <w:szCs w:val="16"/>
              </w:rPr>
            </w:pP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12</w:t>
            </w:r>
          </w:p>
        </w:tc>
      </w:tr>
      <w:tr w:rsidR="003B7140" w:rsidTr="003B7140">
        <w:trPr>
          <w:trHeight w:val="330"/>
        </w:trPr>
        <w:tc>
          <w:tcPr>
            <w:tcW w:w="460" w:type="dxa"/>
            <w:tcBorders>
              <w:top w:val="single" w:sz="4" w:space="0" w:color="auto"/>
              <w:left w:val="single" w:sz="4" w:space="0" w:color="auto"/>
              <w:bottom w:val="nil"/>
              <w:right w:val="single" w:sz="4" w:space="0" w:color="auto"/>
            </w:tcBorders>
            <w:vAlign w:val="bottom"/>
          </w:tcPr>
          <w:p w:rsidR="003B7140" w:rsidRDefault="003B7140">
            <w:pPr>
              <w:widowControl/>
              <w:jc w:val="center"/>
              <w:rPr>
                <w:rFonts w:ascii="宋体" w:hAnsi="宋体" w:cs="宋体"/>
                <w:kern w:val="0"/>
                <w:sz w:val="18"/>
                <w:szCs w:val="18"/>
              </w:rPr>
            </w:pPr>
            <w:r>
              <w:rPr>
                <w:rFonts w:ascii="宋体" w:hAnsi="宋体" w:cs="宋体" w:hint="eastAsia"/>
                <w:kern w:val="0"/>
                <w:sz w:val="18"/>
                <w:szCs w:val="18"/>
              </w:rPr>
              <w:t>9</w:t>
            </w:r>
          </w:p>
        </w:tc>
        <w:tc>
          <w:tcPr>
            <w:tcW w:w="2020" w:type="dxa"/>
            <w:tcBorders>
              <w:top w:val="single" w:sz="4" w:space="0" w:color="auto"/>
              <w:left w:val="nil"/>
              <w:bottom w:val="nil"/>
              <w:right w:val="single" w:sz="4" w:space="0" w:color="auto"/>
            </w:tcBorders>
            <w:vAlign w:val="bottom"/>
          </w:tcPr>
          <w:p w:rsidR="003B7140" w:rsidRDefault="003B7140">
            <w:pPr>
              <w:widowControl/>
              <w:rPr>
                <w:rFonts w:ascii="宋体" w:cs="宋体"/>
                <w:kern w:val="0"/>
                <w:sz w:val="16"/>
                <w:szCs w:val="16"/>
              </w:rPr>
            </w:pPr>
            <w:r>
              <w:rPr>
                <w:rFonts w:ascii="宋体" w:cs="宋体" w:hint="eastAsia"/>
                <w:kern w:val="0"/>
                <w:sz w:val="16"/>
                <w:szCs w:val="16"/>
              </w:rPr>
              <w:t>井下</w:t>
            </w:r>
            <w:r>
              <w:rPr>
                <w:rFonts w:ascii="宋体" w:cs="宋体"/>
                <w:kern w:val="0"/>
                <w:sz w:val="16"/>
                <w:szCs w:val="16"/>
              </w:rPr>
              <w:t>作业实训</w:t>
            </w:r>
          </w:p>
        </w:tc>
        <w:tc>
          <w:tcPr>
            <w:tcW w:w="540" w:type="dxa"/>
            <w:tcBorders>
              <w:top w:val="single" w:sz="4" w:space="0" w:color="auto"/>
              <w:left w:val="nil"/>
              <w:bottom w:val="single" w:sz="4" w:space="0" w:color="auto"/>
              <w:right w:val="single" w:sz="4" w:space="0" w:color="auto"/>
            </w:tcBorders>
            <w:vAlign w:val="bottom"/>
          </w:tcPr>
          <w:p w:rsidR="003B7140" w:rsidRDefault="003B7140">
            <w:pPr>
              <w:widowControl/>
              <w:jc w:val="center"/>
              <w:rPr>
                <w:kern w:val="0"/>
                <w:sz w:val="16"/>
                <w:szCs w:val="16"/>
              </w:rPr>
            </w:pPr>
            <w:r>
              <w:rPr>
                <w:rFonts w:hint="eastAsia"/>
                <w:kern w:val="0"/>
                <w:sz w:val="16"/>
                <w:szCs w:val="16"/>
              </w:rPr>
              <w:t>1</w:t>
            </w:r>
          </w:p>
        </w:tc>
        <w:tc>
          <w:tcPr>
            <w:tcW w:w="52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r>
              <w:rPr>
                <w:rFonts w:ascii="宋体" w:hAnsi="宋体" w:cs="宋体" w:hint="eastAsia"/>
                <w:kern w:val="0"/>
                <w:sz w:val="16"/>
                <w:szCs w:val="16"/>
              </w:rPr>
              <w:t>24</w:t>
            </w:r>
          </w:p>
        </w:tc>
        <w:tc>
          <w:tcPr>
            <w:tcW w:w="52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48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46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54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460" w:type="dxa"/>
            <w:tcBorders>
              <w:top w:val="single" w:sz="4" w:space="0" w:color="auto"/>
              <w:left w:val="nil"/>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520" w:type="dxa"/>
            <w:tcBorders>
              <w:top w:val="single" w:sz="4" w:space="0" w:color="auto"/>
              <w:left w:val="nil"/>
              <w:bottom w:val="nil"/>
              <w:right w:val="nil"/>
            </w:tcBorders>
            <w:vAlign w:val="bottom"/>
          </w:tcPr>
          <w:p w:rsidR="003B7140" w:rsidRDefault="003B7140">
            <w:pPr>
              <w:widowControl/>
              <w:jc w:val="left"/>
              <w:rPr>
                <w:rFonts w:ascii="宋体" w:cs="宋体"/>
                <w:kern w:val="0"/>
              </w:rPr>
            </w:pPr>
          </w:p>
        </w:tc>
        <w:tc>
          <w:tcPr>
            <w:tcW w:w="500" w:type="dxa"/>
            <w:tcBorders>
              <w:top w:val="single" w:sz="4" w:space="0" w:color="auto"/>
              <w:left w:val="single" w:sz="4" w:space="0" w:color="auto"/>
              <w:bottom w:val="single" w:sz="4" w:space="0" w:color="auto"/>
              <w:right w:val="single" w:sz="4" w:space="0" w:color="auto"/>
            </w:tcBorders>
            <w:vAlign w:val="bottom"/>
          </w:tcPr>
          <w:p w:rsidR="003B7140" w:rsidRDefault="003B7140">
            <w:pPr>
              <w:widowControl/>
              <w:jc w:val="center"/>
              <w:rPr>
                <w:rFonts w:ascii="宋体" w:hAnsi="宋体" w:cs="宋体"/>
                <w:kern w:val="0"/>
                <w:sz w:val="16"/>
                <w:szCs w:val="16"/>
              </w:rPr>
            </w:pPr>
          </w:p>
        </w:tc>
        <w:tc>
          <w:tcPr>
            <w:tcW w:w="520" w:type="dxa"/>
            <w:tcBorders>
              <w:top w:val="single" w:sz="4" w:space="0" w:color="auto"/>
              <w:left w:val="nil"/>
              <w:bottom w:val="nil"/>
              <w:right w:val="nil"/>
            </w:tcBorders>
            <w:vAlign w:val="bottom"/>
          </w:tcPr>
          <w:p w:rsidR="003B7140" w:rsidRDefault="003B7140">
            <w:pPr>
              <w:widowControl/>
              <w:jc w:val="center"/>
              <w:rPr>
                <w:rFonts w:ascii="宋体" w:cs="宋体"/>
                <w:kern w:val="0"/>
                <w:sz w:val="16"/>
                <w:szCs w:val="16"/>
              </w:rPr>
            </w:pPr>
          </w:p>
        </w:tc>
        <w:tc>
          <w:tcPr>
            <w:tcW w:w="1220" w:type="dxa"/>
            <w:tcBorders>
              <w:top w:val="single" w:sz="4" w:space="0" w:color="auto"/>
              <w:left w:val="single" w:sz="4" w:space="0" w:color="auto"/>
              <w:bottom w:val="nil"/>
              <w:right w:val="single" w:sz="4" w:space="0" w:color="auto"/>
            </w:tcBorders>
            <w:vAlign w:val="bottom"/>
          </w:tcPr>
          <w:p w:rsidR="003B7140" w:rsidRDefault="003B7140">
            <w:pPr>
              <w:widowControl/>
              <w:jc w:val="center"/>
              <w:rPr>
                <w:rFonts w:ascii="宋体" w:hAnsi="宋体" w:cs="宋体"/>
                <w:kern w:val="0"/>
                <w:sz w:val="16"/>
                <w:szCs w:val="16"/>
              </w:rPr>
            </w:pPr>
          </w:p>
        </w:tc>
      </w:tr>
      <w:tr w:rsidR="00057668">
        <w:trPr>
          <w:trHeight w:val="330"/>
        </w:trPr>
        <w:tc>
          <w:tcPr>
            <w:tcW w:w="460" w:type="dxa"/>
            <w:tcBorders>
              <w:top w:val="single" w:sz="4" w:space="0" w:color="auto"/>
              <w:left w:val="single" w:sz="4" w:space="0" w:color="auto"/>
              <w:bottom w:val="single" w:sz="4" w:space="0" w:color="auto"/>
              <w:right w:val="single" w:sz="4" w:space="0" w:color="auto"/>
            </w:tcBorders>
            <w:vAlign w:val="bottom"/>
          </w:tcPr>
          <w:p w:rsidR="00057668" w:rsidRDefault="003B7140">
            <w:pPr>
              <w:widowControl/>
              <w:jc w:val="center"/>
              <w:rPr>
                <w:rFonts w:ascii="宋体" w:cs="宋体"/>
                <w:kern w:val="0"/>
                <w:sz w:val="18"/>
                <w:szCs w:val="18"/>
              </w:rPr>
            </w:pPr>
            <w:r>
              <w:rPr>
                <w:rFonts w:ascii="宋体" w:hAnsi="宋体" w:cs="宋体"/>
                <w:kern w:val="0"/>
                <w:sz w:val="18"/>
                <w:szCs w:val="18"/>
              </w:rPr>
              <w:t>10</w:t>
            </w:r>
          </w:p>
        </w:tc>
        <w:tc>
          <w:tcPr>
            <w:tcW w:w="2020" w:type="dxa"/>
            <w:tcBorders>
              <w:top w:val="single" w:sz="4" w:space="0" w:color="auto"/>
              <w:left w:val="nil"/>
              <w:bottom w:val="single" w:sz="4" w:space="0" w:color="auto"/>
              <w:right w:val="single" w:sz="4" w:space="0" w:color="auto"/>
            </w:tcBorders>
            <w:vAlign w:val="bottom"/>
          </w:tcPr>
          <w:p w:rsidR="00057668" w:rsidRDefault="007E6615">
            <w:pPr>
              <w:widowControl/>
              <w:rPr>
                <w:rFonts w:ascii="宋体" w:cs="宋体"/>
                <w:kern w:val="0"/>
                <w:sz w:val="16"/>
                <w:szCs w:val="16"/>
              </w:rPr>
            </w:pPr>
            <w:r>
              <w:rPr>
                <w:rFonts w:ascii="宋体" w:hAnsi="宋体" w:cs="宋体" w:hint="eastAsia"/>
                <w:kern w:val="0"/>
                <w:sz w:val="16"/>
                <w:szCs w:val="16"/>
              </w:rPr>
              <w:t>毕业设计</w:t>
            </w:r>
          </w:p>
        </w:tc>
        <w:tc>
          <w:tcPr>
            <w:tcW w:w="540" w:type="dxa"/>
            <w:tcBorders>
              <w:top w:val="nil"/>
              <w:left w:val="nil"/>
              <w:bottom w:val="single" w:sz="4" w:space="0" w:color="auto"/>
              <w:right w:val="single" w:sz="4" w:space="0" w:color="auto"/>
            </w:tcBorders>
            <w:vAlign w:val="bottom"/>
          </w:tcPr>
          <w:p w:rsidR="00057668" w:rsidRDefault="007E6615">
            <w:pPr>
              <w:widowControl/>
              <w:jc w:val="center"/>
              <w:rPr>
                <w:kern w:val="0"/>
                <w:sz w:val="16"/>
                <w:szCs w:val="16"/>
              </w:rPr>
            </w:pPr>
            <w:r>
              <w:rPr>
                <w:kern w:val="0"/>
                <w:sz w:val="16"/>
                <w:szCs w:val="16"/>
              </w:rPr>
              <w:t>8</w:t>
            </w:r>
          </w:p>
        </w:tc>
        <w:tc>
          <w:tcPr>
            <w:tcW w:w="520" w:type="dxa"/>
            <w:tcBorders>
              <w:top w:val="nil"/>
              <w:left w:val="nil"/>
              <w:bottom w:val="single" w:sz="4" w:space="0" w:color="auto"/>
              <w:right w:val="single" w:sz="4" w:space="0" w:color="auto"/>
            </w:tcBorders>
            <w:vAlign w:val="bottom"/>
          </w:tcPr>
          <w:p w:rsidR="007E6615" w:rsidRDefault="003B7140">
            <w:pPr>
              <w:widowControl/>
              <w:jc w:val="center"/>
              <w:rPr>
                <w:rFonts w:ascii="宋体" w:cs="宋体"/>
                <w:kern w:val="0"/>
                <w:sz w:val="16"/>
                <w:szCs w:val="16"/>
              </w:rPr>
            </w:pPr>
            <w:r>
              <w:rPr>
                <w:rFonts w:ascii="宋体" w:cs="宋体" w:hint="eastAsia"/>
                <w:kern w:val="0"/>
                <w:sz w:val="16"/>
                <w:szCs w:val="16"/>
              </w:rPr>
              <w:t>192</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480" w:type="dxa"/>
            <w:tcBorders>
              <w:top w:val="nil"/>
              <w:left w:val="nil"/>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single" w:sz="4" w:space="0" w:color="auto"/>
              <w:left w:val="nil"/>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50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20" w:type="dxa"/>
            <w:tcBorders>
              <w:top w:val="single" w:sz="4" w:space="0" w:color="auto"/>
              <w:left w:val="nil"/>
              <w:bottom w:val="single" w:sz="4" w:space="0" w:color="auto"/>
              <w:right w:val="single" w:sz="4" w:space="0" w:color="auto"/>
            </w:tcBorders>
            <w:vAlign w:val="bottom"/>
          </w:tcPr>
          <w:p w:rsidR="00057668" w:rsidRDefault="00057668">
            <w:pPr>
              <w:widowControl/>
              <w:jc w:val="left"/>
              <w:rPr>
                <w:rFonts w:ascii="宋体" w:cs="宋体"/>
                <w:kern w:val="0"/>
              </w:rPr>
            </w:pPr>
            <w:r>
              <w:rPr>
                <w:rFonts w:ascii="宋体" w:hAnsi="宋体" w:cs="宋体" w:hint="eastAsia"/>
                <w:kern w:val="0"/>
              </w:rPr>
              <w:t xml:space="preserve">　</w:t>
            </w:r>
          </w:p>
        </w:tc>
        <w:tc>
          <w:tcPr>
            <w:tcW w:w="1220" w:type="dxa"/>
            <w:tcBorders>
              <w:top w:val="single" w:sz="4" w:space="0" w:color="auto"/>
              <w:left w:val="nil"/>
              <w:bottom w:val="nil"/>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13</w:t>
            </w:r>
          </w:p>
        </w:tc>
      </w:tr>
      <w:tr w:rsidR="00057668">
        <w:trPr>
          <w:trHeight w:val="330"/>
        </w:trPr>
        <w:tc>
          <w:tcPr>
            <w:tcW w:w="460" w:type="dxa"/>
            <w:tcBorders>
              <w:top w:val="nil"/>
              <w:left w:val="single" w:sz="4" w:space="0" w:color="auto"/>
              <w:bottom w:val="nil"/>
              <w:right w:val="single" w:sz="4" w:space="0" w:color="auto"/>
            </w:tcBorders>
            <w:vAlign w:val="bottom"/>
          </w:tcPr>
          <w:p w:rsidR="00057668" w:rsidRDefault="003B7140">
            <w:pPr>
              <w:widowControl/>
              <w:jc w:val="center"/>
              <w:rPr>
                <w:rFonts w:ascii="宋体" w:cs="宋体"/>
                <w:kern w:val="0"/>
                <w:sz w:val="18"/>
                <w:szCs w:val="18"/>
              </w:rPr>
            </w:pPr>
            <w:r>
              <w:rPr>
                <w:rFonts w:ascii="宋体" w:hAnsi="宋体" w:cs="宋体"/>
                <w:kern w:val="0"/>
                <w:sz w:val="18"/>
                <w:szCs w:val="18"/>
              </w:rPr>
              <w:t>11</w:t>
            </w:r>
          </w:p>
        </w:tc>
        <w:tc>
          <w:tcPr>
            <w:tcW w:w="2020" w:type="dxa"/>
            <w:tcBorders>
              <w:top w:val="nil"/>
              <w:left w:val="nil"/>
              <w:bottom w:val="single" w:sz="4" w:space="0" w:color="auto"/>
              <w:right w:val="single" w:sz="4" w:space="0" w:color="auto"/>
            </w:tcBorders>
            <w:vAlign w:val="bottom"/>
          </w:tcPr>
          <w:p w:rsidR="00057668" w:rsidRDefault="007E6615">
            <w:pPr>
              <w:widowControl/>
              <w:rPr>
                <w:rFonts w:ascii="宋体" w:cs="宋体"/>
                <w:kern w:val="0"/>
                <w:sz w:val="16"/>
                <w:szCs w:val="16"/>
              </w:rPr>
            </w:pPr>
            <w:r>
              <w:rPr>
                <w:rFonts w:ascii="宋体" w:hAnsi="宋体" w:cs="宋体" w:hint="eastAsia"/>
                <w:kern w:val="0"/>
                <w:sz w:val="16"/>
                <w:szCs w:val="16"/>
              </w:rPr>
              <w:t>生产实习</w:t>
            </w:r>
          </w:p>
        </w:tc>
        <w:tc>
          <w:tcPr>
            <w:tcW w:w="540" w:type="dxa"/>
            <w:tcBorders>
              <w:top w:val="nil"/>
              <w:left w:val="nil"/>
              <w:bottom w:val="single" w:sz="4" w:space="0" w:color="auto"/>
              <w:right w:val="single" w:sz="4" w:space="0" w:color="auto"/>
            </w:tcBorders>
            <w:vAlign w:val="bottom"/>
          </w:tcPr>
          <w:p w:rsidR="00057668" w:rsidRDefault="003B7140">
            <w:pPr>
              <w:widowControl/>
              <w:jc w:val="center"/>
              <w:rPr>
                <w:kern w:val="0"/>
                <w:sz w:val="16"/>
                <w:szCs w:val="16"/>
              </w:rPr>
            </w:pPr>
            <w:r>
              <w:rPr>
                <w:kern w:val="0"/>
                <w:sz w:val="16"/>
                <w:szCs w:val="16"/>
              </w:rPr>
              <w:t>8</w:t>
            </w:r>
          </w:p>
        </w:tc>
        <w:tc>
          <w:tcPr>
            <w:tcW w:w="520" w:type="dxa"/>
            <w:tcBorders>
              <w:top w:val="nil"/>
              <w:left w:val="nil"/>
              <w:bottom w:val="single" w:sz="4" w:space="0" w:color="auto"/>
              <w:right w:val="single" w:sz="4" w:space="0" w:color="auto"/>
            </w:tcBorders>
            <w:vAlign w:val="bottom"/>
          </w:tcPr>
          <w:p w:rsidR="00057668" w:rsidRDefault="003B7140">
            <w:pPr>
              <w:widowControl/>
              <w:jc w:val="center"/>
              <w:rPr>
                <w:rFonts w:ascii="宋体" w:cs="宋体"/>
                <w:kern w:val="0"/>
                <w:sz w:val="16"/>
                <w:szCs w:val="16"/>
              </w:rPr>
            </w:pPr>
            <w:r>
              <w:rPr>
                <w:rFonts w:ascii="宋体" w:hAnsi="宋体" w:cs="宋体"/>
                <w:kern w:val="0"/>
                <w:sz w:val="16"/>
                <w:szCs w:val="16"/>
              </w:rPr>
              <w:t>192</w:t>
            </w:r>
          </w:p>
        </w:tc>
        <w:tc>
          <w:tcPr>
            <w:tcW w:w="52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p>
        </w:tc>
        <w:tc>
          <w:tcPr>
            <w:tcW w:w="480" w:type="dxa"/>
            <w:tcBorders>
              <w:top w:val="nil"/>
              <w:left w:val="nil"/>
              <w:bottom w:val="single" w:sz="4" w:space="0" w:color="auto"/>
              <w:right w:val="nil"/>
            </w:tcBorders>
            <w:vAlign w:val="bottom"/>
          </w:tcPr>
          <w:p w:rsidR="00057668" w:rsidRDefault="007E6615" w:rsidP="007E6615">
            <w:pPr>
              <w:widowControl/>
              <w:jc w:val="left"/>
              <w:rPr>
                <w:rFonts w:ascii="宋体" w:cs="宋体"/>
                <w:kern w:val="0"/>
              </w:rPr>
            </w:pPr>
            <w:r>
              <w:rPr>
                <w:rFonts w:ascii="宋体" w:hAnsi="宋体" w:cs="宋体" w:hint="eastAsia"/>
                <w:kern w:val="0"/>
                <w:sz w:val="16"/>
                <w:szCs w:val="16"/>
              </w:rPr>
              <w:t>√</w:t>
            </w:r>
          </w:p>
        </w:tc>
        <w:tc>
          <w:tcPr>
            <w:tcW w:w="46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4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460" w:type="dxa"/>
            <w:tcBorders>
              <w:top w:val="nil"/>
              <w:left w:val="nil"/>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 xml:space="preserve">　</w:t>
            </w:r>
          </w:p>
        </w:tc>
        <w:tc>
          <w:tcPr>
            <w:tcW w:w="520" w:type="dxa"/>
            <w:tcBorders>
              <w:top w:val="nil"/>
              <w:left w:val="nil"/>
              <w:bottom w:val="nil"/>
              <w:right w:val="nil"/>
            </w:tcBorders>
            <w:vAlign w:val="bottom"/>
          </w:tcPr>
          <w:p w:rsidR="00057668" w:rsidRDefault="00057668">
            <w:pPr>
              <w:widowControl/>
              <w:jc w:val="left"/>
              <w:rPr>
                <w:rFonts w:ascii="宋体" w:cs="宋体"/>
                <w:kern w:val="0"/>
              </w:rPr>
            </w:pPr>
          </w:p>
        </w:tc>
        <w:tc>
          <w:tcPr>
            <w:tcW w:w="500" w:type="dxa"/>
            <w:tcBorders>
              <w:top w:val="nil"/>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hint="eastAsia"/>
                <w:kern w:val="0"/>
                <w:sz w:val="16"/>
                <w:szCs w:val="16"/>
              </w:rPr>
              <w:t>√</w:t>
            </w:r>
          </w:p>
        </w:tc>
        <w:tc>
          <w:tcPr>
            <w:tcW w:w="520" w:type="dxa"/>
            <w:tcBorders>
              <w:top w:val="nil"/>
              <w:left w:val="nil"/>
              <w:bottom w:val="nil"/>
              <w:right w:val="nil"/>
            </w:tcBorders>
            <w:vAlign w:val="bottom"/>
          </w:tcPr>
          <w:p w:rsidR="00057668" w:rsidRDefault="00057668">
            <w:pPr>
              <w:widowControl/>
              <w:jc w:val="left"/>
              <w:rPr>
                <w:rFonts w:ascii="宋体" w:cs="宋体"/>
                <w:kern w:val="0"/>
              </w:rPr>
            </w:pPr>
          </w:p>
        </w:tc>
        <w:tc>
          <w:tcPr>
            <w:tcW w:w="1220" w:type="dxa"/>
            <w:tcBorders>
              <w:top w:val="single" w:sz="4" w:space="0" w:color="auto"/>
              <w:left w:val="single" w:sz="4" w:space="0" w:color="auto"/>
              <w:bottom w:val="single" w:sz="4" w:space="0" w:color="auto"/>
              <w:right w:val="single" w:sz="4" w:space="0" w:color="auto"/>
            </w:tcBorders>
            <w:vAlign w:val="bottom"/>
          </w:tcPr>
          <w:p w:rsidR="00057668" w:rsidRDefault="00057668">
            <w:pPr>
              <w:widowControl/>
              <w:jc w:val="center"/>
              <w:rPr>
                <w:rFonts w:ascii="宋体" w:cs="宋体"/>
                <w:kern w:val="0"/>
                <w:sz w:val="16"/>
                <w:szCs w:val="16"/>
              </w:rPr>
            </w:pPr>
            <w:r>
              <w:rPr>
                <w:rFonts w:ascii="宋体" w:hAnsi="宋体" w:cs="宋体"/>
                <w:kern w:val="0"/>
                <w:sz w:val="16"/>
                <w:szCs w:val="16"/>
              </w:rPr>
              <w:t>11-18</w:t>
            </w:r>
          </w:p>
        </w:tc>
      </w:tr>
      <w:tr w:rsidR="00057668">
        <w:trPr>
          <w:trHeight w:val="330"/>
        </w:trPr>
        <w:tc>
          <w:tcPr>
            <w:tcW w:w="2480" w:type="dxa"/>
            <w:gridSpan w:val="2"/>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8"/>
                <w:szCs w:val="18"/>
              </w:rPr>
            </w:pPr>
            <w:r>
              <w:rPr>
                <w:rFonts w:ascii="宋体" w:hAnsi="宋体" w:cs="宋体" w:hint="eastAsia"/>
                <w:kern w:val="0"/>
                <w:sz w:val="18"/>
                <w:szCs w:val="18"/>
              </w:rPr>
              <w:t>实习实训学时</w:t>
            </w:r>
          </w:p>
        </w:tc>
        <w:tc>
          <w:tcPr>
            <w:tcW w:w="6280" w:type="dxa"/>
            <w:gridSpan w:val="11"/>
            <w:tcBorders>
              <w:top w:val="single" w:sz="4" w:space="0" w:color="auto"/>
              <w:left w:val="nil"/>
              <w:bottom w:val="single" w:sz="4" w:space="0" w:color="auto"/>
              <w:right w:val="single" w:sz="4" w:space="0" w:color="000000"/>
            </w:tcBorders>
            <w:vAlign w:val="bottom"/>
          </w:tcPr>
          <w:p w:rsidR="00057668" w:rsidRDefault="00057668">
            <w:pPr>
              <w:widowControl/>
              <w:jc w:val="center"/>
              <w:rPr>
                <w:kern w:val="0"/>
                <w:sz w:val="18"/>
                <w:szCs w:val="18"/>
              </w:rPr>
            </w:pPr>
            <w:r>
              <w:rPr>
                <w:kern w:val="0"/>
                <w:sz w:val="18"/>
                <w:szCs w:val="18"/>
              </w:rPr>
              <w:t>864</w:t>
            </w:r>
          </w:p>
        </w:tc>
      </w:tr>
      <w:tr w:rsidR="00057668">
        <w:trPr>
          <w:trHeight w:val="330"/>
        </w:trPr>
        <w:tc>
          <w:tcPr>
            <w:tcW w:w="2480" w:type="dxa"/>
            <w:gridSpan w:val="2"/>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8"/>
                <w:szCs w:val="18"/>
              </w:rPr>
            </w:pPr>
            <w:r>
              <w:rPr>
                <w:rFonts w:ascii="宋体" w:hAnsi="宋体" w:cs="宋体" w:hint="eastAsia"/>
                <w:kern w:val="0"/>
                <w:sz w:val="18"/>
                <w:szCs w:val="18"/>
              </w:rPr>
              <w:t>实验课学时</w:t>
            </w:r>
          </w:p>
        </w:tc>
        <w:tc>
          <w:tcPr>
            <w:tcW w:w="6280" w:type="dxa"/>
            <w:gridSpan w:val="11"/>
            <w:tcBorders>
              <w:top w:val="single" w:sz="4" w:space="0" w:color="auto"/>
              <w:left w:val="nil"/>
              <w:bottom w:val="single" w:sz="4" w:space="0" w:color="auto"/>
              <w:right w:val="single" w:sz="4" w:space="0" w:color="000000"/>
            </w:tcBorders>
            <w:vAlign w:val="bottom"/>
          </w:tcPr>
          <w:p w:rsidR="00057668" w:rsidRDefault="00540600">
            <w:pPr>
              <w:widowControl/>
              <w:jc w:val="center"/>
              <w:rPr>
                <w:kern w:val="0"/>
                <w:sz w:val="18"/>
                <w:szCs w:val="18"/>
              </w:rPr>
            </w:pPr>
            <w:r>
              <w:rPr>
                <w:kern w:val="0"/>
                <w:sz w:val="18"/>
                <w:szCs w:val="18"/>
              </w:rPr>
              <w:t>76</w:t>
            </w:r>
          </w:p>
        </w:tc>
      </w:tr>
      <w:tr w:rsidR="00057668">
        <w:trPr>
          <w:trHeight w:val="330"/>
        </w:trPr>
        <w:tc>
          <w:tcPr>
            <w:tcW w:w="2480" w:type="dxa"/>
            <w:gridSpan w:val="2"/>
            <w:tcBorders>
              <w:top w:val="single" w:sz="4" w:space="0" w:color="auto"/>
              <w:left w:val="single" w:sz="4" w:space="0" w:color="auto"/>
              <w:bottom w:val="single" w:sz="4" w:space="0" w:color="auto"/>
              <w:right w:val="single" w:sz="4" w:space="0" w:color="000000"/>
            </w:tcBorders>
            <w:vAlign w:val="bottom"/>
          </w:tcPr>
          <w:p w:rsidR="00057668" w:rsidRDefault="00057668">
            <w:pPr>
              <w:widowControl/>
              <w:jc w:val="center"/>
              <w:rPr>
                <w:rFonts w:ascii="宋体" w:cs="宋体"/>
                <w:kern w:val="0"/>
                <w:sz w:val="18"/>
                <w:szCs w:val="18"/>
              </w:rPr>
            </w:pPr>
            <w:r>
              <w:rPr>
                <w:rFonts w:ascii="宋体" w:hAnsi="宋体" w:cs="宋体" w:hint="eastAsia"/>
                <w:kern w:val="0"/>
                <w:sz w:val="18"/>
                <w:szCs w:val="18"/>
              </w:rPr>
              <w:t>实践教学总学时</w:t>
            </w:r>
          </w:p>
        </w:tc>
        <w:tc>
          <w:tcPr>
            <w:tcW w:w="6280" w:type="dxa"/>
            <w:gridSpan w:val="11"/>
            <w:tcBorders>
              <w:top w:val="single" w:sz="4" w:space="0" w:color="auto"/>
              <w:left w:val="nil"/>
              <w:bottom w:val="single" w:sz="4" w:space="0" w:color="auto"/>
              <w:right w:val="single" w:sz="4" w:space="0" w:color="000000"/>
            </w:tcBorders>
            <w:vAlign w:val="bottom"/>
          </w:tcPr>
          <w:p w:rsidR="00057668" w:rsidRDefault="00057668" w:rsidP="00540600">
            <w:pPr>
              <w:widowControl/>
              <w:jc w:val="center"/>
              <w:rPr>
                <w:rFonts w:ascii="宋体" w:cs="宋体"/>
                <w:kern w:val="0"/>
                <w:sz w:val="18"/>
                <w:szCs w:val="18"/>
              </w:rPr>
            </w:pPr>
            <w:r>
              <w:rPr>
                <w:rFonts w:ascii="宋体" w:hAnsi="宋体" w:cs="宋体"/>
                <w:kern w:val="0"/>
                <w:sz w:val="18"/>
                <w:szCs w:val="18"/>
              </w:rPr>
              <w:t>94</w:t>
            </w:r>
            <w:r w:rsidR="00540600">
              <w:rPr>
                <w:rFonts w:ascii="宋体" w:hAnsi="宋体" w:cs="宋体"/>
                <w:kern w:val="0"/>
                <w:sz w:val="18"/>
                <w:szCs w:val="18"/>
              </w:rPr>
              <w:t>0</w:t>
            </w:r>
          </w:p>
        </w:tc>
      </w:tr>
    </w:tbl>
    <w:p w:rsidR="00057668" w:rsidRDefault="00057668" w:rsidP="008A68EB">
      <w:pPr>
        <w:spacing w:beforeLines="50" w:afterLines="50" w:line="440" w:lineRule="exact"/>
        <w:jc w:val="center"/>
        <w:rPr>
          <w:rFonts w:ascii="黑体" w:eastAsia="黑体"/>
          <w:b/>
          <w:color w:val="000000"/>
          <w:sz w:val="24"/>
        </w:rPr>
      </w:pPr>
      <w:r>
        <w:rPr>
          <w:rFonts w:ascii="黑体" w:eastAsia="黑体" w:hint="eastAsia"/>
          <w:b/>
          <w:color w:val="000000"/>
          <w:sz w:val="24"/>
        </w:rPr>
        <w:t>附表</w:t>
      </w:r>
      <w:r>
        <w:rPr>
          <w:rFonts w:ascii="黑体" w:eastAsia="黑体"/>
          <w:b/>
          <w:color w:val="000000"/>
          <w:sz w:val="24"/>
        </w:rPr>
        <w:t>4</w:t>
      </w:r>
      <w:r>
        <w:rPr>
          <w:rFonts w:ascii="黑体" w:eastAsia="黑体" w:hint="eastAsia"/>
          <w:b/>
          <w:color w:val="000000"/>
          <w:sz w:val="24"/>
        </w:rPr>
        <w:t>：学时比例分配表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94"/>
        <w:gridCol w:w="1081"/>
        <w:gridCol w:w="1581"/>
        <w:gridCol w:w="4314"/>
      </w:tblGrid>
      <w:tr w:rsidR="00057668">
        <w:tc>
          <w:tcPr>
            <w:tcW w:w="2594" w:type="dxa"/>
          </w:tcPr>
          <w:p w:rsidR="00057668" w:rsidRDefault="00057668">
            <w:pPr>
              <w:jc w:val="center"/>
              <w:rPr>
                <w:rFonts w:ascii="黑体" w:eastAsia="黑体"/>
                <w:color w:val="000000"/>
                <w:sz w:val="24"/>
                <w:szCs w:val="24"/>
              </w:rPr>
            </w:pPr>
            <w:r>
              <w:rPr>
                <w:rFonts w:ascii="黑体" w:eastAsia="黑体" w:hint="eastAsia"/>
                <w:color w:val="000000"/>
                <w:sz w:val="24"/>
                <w:szCs w:val="24"/>
              </w:rPr>
              <w:t>项目</w:t>
            </w:r>
          </w:p>
        </w:tc>
        <w:tc>
          <w:tcPr>
            <w:tcW w:w="1081" w:type="dxa"/>
          </w:tcPr>
          <w:p w:rsidR="00057668" w:rsidRDefault="00057668">
            <w:pPr>
              <w:jc w:val="center"/>
              <w:rPr>
                <w:rFonts w:ascii="黑体" w:eastAsia="黑体"/>
                <w:color w:val="000000"/>
                <w:sz w:val="24"/>
                <w:szCs w:val="24"/>
              </w:rPr>
            </w:pPr>
            <w:r>
              <w:rPr>
                <w:rFonts w:ascii="黑体" w:eastAsia="黑体" w:hint="eastAsia"/>
                <w:color w:val="000000"/>
                <w:sz w:val="24"/>
                <w:szCs w:val="24"/>
              </w:rPr>
              <w:t>学时</w:t>
            </w:r>
          </w:p>
        </w:tc>
        <w:tc>
          <w:tcPr>
            <w:tcW w:w="1581" w:type="dxa"/>
          </w:tcPr>
          <w:p w:rsidR="00057668" w:rsidRDefault="00057668">
            <w:pPr>
              <w:jc w:val="center"/>
              <w:rPr>
                <w:rFonts w:ascii="黑体" w:eastAsia="黑体"/>
                <w:color w:val="000000"/>
                <w:sz w:val="24"/>
                <w:szCs w:val="24"/>
              </w:rPr>
            </w:pPr>
            <w:r>
              <w:rPr>
                <w:rFonts w:ascii="黑体" w:eastAsia="黑体" w:hint="eastAsia"/>
                <w:color w:val="000000"/>
                <w:sz w:val="24"/>
                <w:szCs w:val="24"/>
              </w:rPr>
              <w:t>百分比</w:t>
            </w:r>
          </w:p>
        </w:tc>
        <w:tc>
          <w:tcPr>
            <w:tcW w:w="4314" w:type="dxa"/>
          </w:tcPr>
          <w:p w:rsidR="00057668" w:rsidRDefault="00057668">
            <w:pPr>
              <w:jc w:val="center"/>
              <w:rPr>
                <w:rFonts w:ascii="黑体" w:eastAsia="黑体"/>
                <w:color w:val="000000"/>
                <w:sz w:val="24"/>
                <w:szCs w:val="24"/>
              </w:rPr>
            </w:pPr>
            <w:r>
              <w:rPr>
                <w:rFonts w:ascii="黑体" w:eastAsia="黑体" w:hint="eastAsia"/>
                <w:color w:val="000000"/>
                <w:sz w:val="24"/>
                <w:szCs w:val="24"/>
              </w:rPr>
              <w:t>备注</w:t>
            </w:r>
          </w:p>
        </w:tc>
      </w:tr>
      <w:tr w:rsidR="00057668">
        <w:tc>
          <w:tcPr>
            <w:tcW w:w="2594" w:type="dxa"/>
            <w:vAlign w:val="center"/>
          </w:tcPr>
          <w:p w:rsidR="00057668" w:rsidRDefault="00057668">
            <w:pPr>
              <w:rPr>
                <w:rFonts w:ascii="宋体"/>
                <w:b/>
                <w:color w:val="000000"/>
                <w:szCs w:val="21"/>
              </w:rPr>
            </w:pPr>
            <w:r>
              <w:rPr>
                <w:rFonts w:ascii="宋体" w:hAnsi="宋体" w:hint="eastAsia"/>
                <w:b/>
                <w:color w:val="000000"/>
                <w:szCs w:val="21"/>
              </w:rPr>
              <w:t>教学活动总学时</w:t>
            </w:r>
          </w:p>
        </w:tc>
        <w:tc>
          <w:tcPr>
            <w:tcW w:w="1081" w:type="dxa"/>
            <w:vAlign w:val="center"/>
          </w:tcPr>
          <w:p w:rsidR="00057668" w:rsidRDefault="00540600">
            <w:pPr>
              <w:jc w:val="center"/>
              <w:rPr>
                <w:rFonts w:ascii="宋体"/>
                <w:b/>
                <w:color w:val="000000"/>
                <w:szCs w:val="21"/>
              </w:rPr>
            </w:pPr>
            <w:r>
              <w:rPr>
                <w:rFonts w:ascii="宋体"/>
                <w:b/>
                <w:color w:val="000000"/>
                <w:szCs w:val="21"/>
              </w:rPr>
              <w:t>2586</w:t>
            </w:r>
          </w:p>
        </w:tc>
        <w:tc>
          <w:tcPr>
            <w:tcW w:w="1581" w:type="dxa"/>
            <w:vAlign w:val="center"/>
          </w:tcPr>
          <w:p w:rsidR="00057668" w:rsidRDefault="00057668">
            <w:pPr>
              <w:jc w:val="center"/>
              <w:rPr>
                <w:rFonts w:ascii="宋体"/>
                <w:b/>
                <w:color w:val="000000"/>
                <w:szCs w:val="21"/>
              </w:rPr>
            </w:pPr>
          </w:p>
        </w:tc>
        <w:tc>
          <w:tcPr>
            <w:tcW w:w="4314" w:type="dxa"/>
            <w:vAlign w:val="center"/>
          </w:tcPr>
          <w:p w:rsidR="00057668" w:rsidRDefault="00057668">
            <w:pPr>
              <w:rPr>
                <w:rFonts w:ascii="宋体"/>
                <w:b/>
                <w:color w:val="000000"/>
                <w:szCs w:val="21"/>
              </w:rPr>
            </w:pPr>
          </w:p>
        </w:tc>
      </w:tr>
      <w:tr w:rsidR="00057668">
        <w:tc>
          <w:tcPr>
            <w:tcW w:w="2594" w:type="dxa"/>
            <w:vAlign w:val="center"/>
          </w:tcPr>
          <w:p w:rsidR="00057668" w:rsidRDefault="00057668">
            <w:pPr>
              <w:rPr>
                <w:rFonts w:ascii="宋体"/>
                <w:b/>
                <w:color w:val="000000"/>
                <w:szCs w:val="21"/>
              </w:rPr>
            </w:pPr>
            <w:r>
              <w:rPr>
                <w:rFonts w:ascii="宋体" w:hAnsi="宋体" w:hint="eastAsia"/>
                <w:b/>
                <w:color w:val="000000"/>
                <w:szCs w:val="21"/>
              </w:rPr>
              <w:t>理论教学</w:t>
            </w:r>
            <w:r>
              <w:rPr>
                <w:rFonts w:ascii="宋体" w:hAnsi="宋体"/>
                <w:b/>
                <w:color w:val="000000"/>
                <w:szCs w:val="21"/>
              </w:rPr>
              <w:t>(</w:t>
            </w:r>
            <w:r>
              <w:rPr>
                <w:rFonts w:ascii="宋体" w:hAnsi="宋体" w:hint="eastAsia"/>
                <w:b/>
                <w:color w:val="000000"/>
                <w:szCs w:val="21"/>
              </w:rPr>
              <w:t>课内总学时</w:t>
            </w:r>
            <w:r>
              <w:rPr>
                <w:rFonts w:ascii="宋体" w:hAnsi="宋体"/>
                <w:b/>
                <w:color w:val="000000"/>
                <w:szCs w:val="21"/>
              </w:rPr>
              <w:t>)</w:t>
            </w:r>
          </w:p>
        </w:tc>
        <w:tc>
          <w:tcPr>
            <w:tcW w:w="1081" w:type="dxa"/>
            <w:vAlign w:val="center"/>
          </w:tcPr>
          <w:p w:rsidR="00057668" w:rsidRDefault="00057668">
            <w:pPr>
              <w:jc w:val="center"/>
              <w:rPr>
                <w:rFonts w:ascii="宋体"/>
                <w:b/>
                <w:color w:val="000000"/>
                <w:szCs w:val="21"/>
              </w:rPr>
            </w:pPr>
            <w:r>
              <w:rPr>
                <w:rFonts w:ascii="宋体"/>
                <w:b/>
                <w:color w:val="000000"/>
                <w:szCs w:val="21"/>
              </w:rPr>
              <w:t>1646</w:t>
            </w:r>
          </w:p>
        </w:tc>
        <w:tc>
          <w:tcPr>
            <w:tcW w:w="1581" w:type="dxa"/>
            <w:vAlign w:val="center"/>
          </w:tcPr>
          <w:p w:rsidR="00057668" w:rsidRDefault="00057668" w:rsidP="00540600">
            <w:pPr>
              <w:jc w:val="center"/>
              <w:rPr>
                <w:rFonts w:ascii="宋体"/>
                <w:b/>
                <w:color w:val="000000"/>
                <w:szCs w:val="21"/>
              </w:rPr>
            </w:pPr>
            <w:r>
              <w:rPr>
                <w:rFonts w:ascii="宋体"/>
                <w:b/>
                <w:color w:val="000000"/>
                <w:szCs w:val="21"/>
              </w:rPr>
              <w:t>63.</w:t>
            </w:r>
            <w:r w:rsidR="00540600">
              <w:rPr>
                <w:rFonts w:ascii="宋体"/>
                <w:b/>
                <w:color w:val="000000"/>
                <w:szCs w:val="21"/>
              </w:rPr>
              <w:t>7</w:t>
            </w:r>
            <w:r>
              <w:rPr>
                <w:rFonts w:ascii="宋体"/>
                <w:b/>
                <w:color w:val="000000"/>
                <w:szCs w:val="21"/>
              </w:rPr>
              <w:t>%</w:t>
            </w:r>
          </w:p>
        </w:tc>
        <w:tc>
          <w:tcPr>
            <w:tcW w:w="4314" w:type="dxa"/>
            <w:vAlign w:val="center"/>
          </w:tcPr>
          <w:p w:rsidR="00057668" w:rsidRDefault="00057668">
            <w:pPr>
              <w:rPr>
                <w:rFonts w:ascii="宋体"/>
                <w:b/>
                <w:color w:val="000000"/>
                <w:szCs w:val="21"/>
              </w:rPr>
            </w:pPr>
          </w:p>
        </w:tc>
      </w:tr>
      <w:tr w:rsidR="00057668">
        <w:tc>
          <w:tcPr>
            <w:tcW w:w="2594" w:type="dxa"/>
            <w:vAlign w:val="center"/>
          </w:tcPr>
          <w:p w:rsidR="00057668" w:rsidRDefault="00057668">
            <w:pPr>
              <w:rPr>
                <w:rFonts w:ascii="宋体"/>
                <w:b/>
                <w:color w:val="000000"/>
                <w:szCs w:val="21"/>
              </w:rPr>
            </w:pPr>
            <w:r>
              <w:rPr>
                <w:rFonts w:ascii="宋体" w:hAnsi="宋体" w:hint="eastAsia"/>
                <w:b/>
                <w:color w:val="000000"/>
                <w:szCs w:val="21"/>
              </w:rPr>
              <w:t>实践教学</w:t>
            </w:r>
          </w:p>
        </w:tc>
        <w:tc>
          <w:tcPr>
            <w:tcW w:w="1081" w:type="dxa"/>
            <w:vAlign w:val="center"/>
          </w:tcPr>
          <w:p w:rsidR="00057668" w:rsidRDefault="00540600">
            <w:pPr>
              <w:jc w:val="center"/>
              <w:rPr>
                <w:rFonts w:ascii="宋体"/>
                <w:b/>
                <w:color w:val="000000"/>
                <w:szCs w:val="21"/>
              </w:rPr>
            </w:pPr>
            <w:r>
              <w:rPr>
                <w:rFonts w:ascii="宋体"/>
                <w:b/>
                <w:color w:val="000000"/>
                <w:szCs w:val="21"/>
              </w:rPr>
              <w:t>940</w:t>
            </w:r>
          </w:p>
        </w:tc>
        <w:tc>
          <w:tcPr>
            <w:tcW w:w="1581" w:type="dxa"/>
            <w:vAlign w:val="center"/>
          </w:tcPr>
          <w:p w:rsidR="00057668" w:rsidRDefault="00057668" w:rsidP="00540600">
            <w:pPr>
              <w:jc w:val="center"/>
              <w:rPr>
                <w:rFonts w:ascii="宋体"/>
                <w:b/>
                <w:color w:val="000000"/>
                <w:szCs w:val="21"/>
              </w:rPr>
            </w:pPr>
            <w:r>
              <w:rPr>
                <w:rFonts w:ascii="宋体"/>
                <w:b/>
                <w:color w:val="000000"/>
                <w:szCs w:val="21"/>
              </w:rPr>
              <w:t>36.</w:t>
            </w:r>
            <w:r w:rsidR="00540600">
              <w:rPr>
                <w:rFonts w:ascii="宋体"/>
                <w:b/>
                <w:color w:val="000000"/>
                <w:szCs w:val="21"/>
              </w:rPr>
              <w:t>3</w:t>
            </w:r>
            <w:r>
              <w:rPr>
                <w:rFonts w:ascii="宋体"/>
                <w:b/>
                <w:color w:val="000000"/>
                <w:szCs w:val="21"/>
              </w:rPr>
              <w:t>%</w:t>
            </w:r>
          </w:p>
        </w:tc>
        <w:tc>
          <w:tcPr>
            <w:tcW w:w="4314" w:type="dxa"/>
            <w:vAlign w:val="center"/>
          </w:tcPr>
          <w:p w:rsidR="00057668" w:rsidRDefault="00057668">
            <w:pPr>
              <w:rPr>
                <w:rFonts w:ascii="宋体"/>
                <w:b/>
                <w:color w:val="000000"/>
                <w:szCs w:val="21"/>
              </w:rPr>
            </w:pPr>
            <w:r>
              <w:rPr>
                <w:rFonts w:ascii="宋体" w:hAnsi="宋体" w:hint="eastAsia"/>
                <w:b/>
                <w:color w:val="000000"/>
                <w:szCs w:val="21"/>
              </w:rPr>
              <w:t>包括实验、实习、实训等</w:t>
            </w:r>
          </w:p>
        </w:tc>
      </w:tr>
    </w:tbl>
    <w:p w:rsidR="00057668" w:rsidRDefault="00057668">
      <w:pPr>
        <w:spacing w:line="440" w:lineRule="exact"/>
        <w:jc w:val="center"/>
        <w:rPr>
          <w:rFonts w:ascii="黑体" w:eastAsia="黑体" w:hAnsi="宋体"/>
          <w:color w:val="000000"/>
          <w:sz w:val="24"/>
        </w:rPr>
      </w:pPr>
    </w:p>
    <w:p w:rsidR="00057668" w:rsidRDefault="00057668">
      <w:pPr>
        <w:spacing w:line="440" w:lineRule="exact"/>
        <w:jc w:val="center"/>
        <w:rPr>
          <w:rFonts w:ascii="黑体" w:eastAsia="黑体" w:hAnsi="宋体"/>
          <w:color w:val="000000"/>
          <w:sz w:val="24"/>
        </w:rPr>
      </w:pPr>
    </w:p>
    <w:p w:rsidR="00057668" w:rsidRDefault="00057668" w:rsidP="008A68EB">
      <w:pPr>
        <w:spacing w:beforeLines="50" w:afterLines="50" w:line="440" w:lineRule="exact"/>
        <w:jc w:val="center"/>
        <w:rPr>
          <w:rFonts w:ascii="黑体" w:eastAsia="黑体" w:hAnsi="Times New Roman"/>
          <w:b/>
          <w:color w:val="000000"/>
          <w:sz w:val="24"/>
          <w:szCs w:val="24"/>
        </w:rPr>
      </w:pPr>
      <w:r>
        <w:rPr>
          <w:rFonts w:ascii="黑体" w:eastAsia="黑体" w:hAnsi="Times New Roman" w:hint="eastAsia"/>
          <w:b/>
          <w:color w:val="000000"/>
          <w:sz w:val="24"/>
          <w:szCs w:val="24"/>
        </w:rPr>
        <w:t>附表</w:t>
      </w:r>
      <w:r>
        <w:rPr>
          <w:rFonts w:ascii="黑体" w:eastAsia="黑体" w:hAnsi="Times New Roman"/>
          <w:b/>
          <w:color w:val="000000"/>
          <w:sz w:val="24"/>
          <w:szCs w:val="24"/>
        </w:rPr>
        <w:t>5</w:t>
      </w:r>
      <w:r>
        <w:rPr>
          <w:rFonts w:ascii="黑体" w:eastAsia="黑体" w:hAnsi="Times New Roman" w:hint="eastAsia"/>
          <w:b/>
          <w:color w:val="000000"/>
          <w:sz w:val="24"/>
          <w:szCs w:val="24"/>
        </w:rPr>
        <w:t>：教学活动安排表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
        <w:gridCol w:w="333"/>
        <w:gridCol w:w="430"/>
        <w:gridCol w:w="430"/>
        <w:gridCol w:w="430"/>
        <w:gridCol w:w="388"/>
        <w:gridCol w:w="425"/>
        <w:gridCol w:w="284"/>
        <w:gridCol w:w="283"/>
        <w:gridCol w:w="426"/>
        <w:gridCol w:w="283"/>
        <w:gridCol w:w="425"/>
        <w:gridCol w:w="426"/>
        <w:gridCol w:w="19"/>
        <w:gridCol w:w="406"/>
        <w:gridCol w:w="425"/>
        <w:gridCol w:w="425"/>
        <w:gridCol w:w="567"/>
        <w:gridCol w:w="426"/>
        <w:gridCol w:w="425"/>
        <w:gridCol w:w="567"/>
        <w:gridCol w:w="567"/>
        <w:gridCol w:w="567"/>
      </w:tblGrid>
      <w:tr w:rsidR="00057668">
        <w:tc>
          <w:tcPr>
            <w:tcW w:w="840" w:type="dxa"/>
            <w:gridSpan w:val="2"/>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hint="eastAsia"/>
                <w:b/>
                <w:color w:val="000000"/>
                <w:sz w:val="18"/>
                <w:szCs w:val="18"/>
              </w:rPr>
              <w:t>序号</w:t>
            </w:r>
          </w:p>
        </w:tc>
        <w:tc>
          <w:tcPr>
            <w:tcW w:w="430"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w:t>
            </w:r>
          </w:p>
        </w:tc>
        <w:tc>
          <w:tcPr>
            <w:tcW w:w="430"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2</w:t>
            </w:r>
          </w:p>
        </w:tc>
        <w:tc>
          <w:tcPr>
            <w:tcW w:w="430"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3</w:t>
            </w:r>
          </w:p>
        </w:tc>
        <w:tc>
          <w:tcPr>
            <w:tcW w:w="388"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4</w:t>
            </w:r>
          </w:p>
        </w:tc>
        <w:tc>
          <w:tcPr>
            <w:tcW w:w="425"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5</w:t>
            </w:r>
          </w:p>
        </w:tc>
        <w:tc>
          <w:tcPr>
            <w:tcW w:w="284"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6</w:t>
            </w:r>
          </w:p>
        </w:tc>
        <w:tc>
          <w:tcPr>
            <w:tcW w:w="28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7</w:t>
            </w:r>
          </w:p>
        </w:tc>
        <w:tc>
          <w:tcPr>
            <w:tcW w:w="426"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8</w:t>
            </w:r>
          </w:p>
        </w:tc>
        <w:tc>
          <w:tcPr>
            <w:tcW w:w="28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9</w:t>
            </w:r>
          </w:p>
        </w:tc>
        <w:tc>
          <w:tcPr>
            <w:tcW w:w="425" w:type="dxa"/>
          </w:tcPr>
          <w:p w:rsidR="00057668" w:rsidRDefault="00057668">
            <w:pPr>
              <w:spacing w:line="280" w:lineRule="exact"/>
              <w:jc w:val="center"/>
              <w:rPr>
                <w:rFonts w:ascii="黑体" w:eastAsia="黑体" w:hAnsi="Times New Roman"/>
                <w:b/>
                <w:color w:val="000000"/>
                <w:spacing w:val="-20"/>
                <w:sz w:val="18"/>
                <w:szCs w:val="18"/>
              </w:rPr>
            </w:pPr>
            <w:r>
              <w:rPr>
                <w:rFonts w:ascii="黑体" w:eastAsia="黑体" w:hAnsi="Times New Roman"/>
                <w:b/>
                <w:color w:val="000000"/>
                <w:spacing w:val="-20"/>
                <w:sz w:val="18"/>
                <w:szCs w:val="18"/>
              </w:rPr>
              <w:t>10</w:t>
            </w:r>
          </w:p>
        </w:tc>
        <w:tc>
          <w:tcPr>
            <w:tcW w:w="426"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11</w:t>
            </w:r>
          </w:p>
        </w:tc>
        <w:tc>
          <w:tcPr>
            <w:tcW w:w="425" w:type="dxa"/>
            <w:gridSpan w:val="2"/>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12</w:t>
            </w:r>
          </w:p>
        </w:tc>
        <w:tc>
          <w:tcPr>
            <w:tcW w:w="425"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13</w:t>
            </w:r>
          </w:p>
        </w:tc>
        <w:tc>
          <w:tcPr>
            <w:tcW w:w="425"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14</w:t>
            </w:r>
          </w:p>
        </w:tc>
        <w:tc>
          <w:tcPr>
            <w:tcW w:w="567"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15</w:t>
            </w:r>
          </w:p>
        </w:tc>
        <w:tc>
          <w:tcPr>
            <w:tcW w:w="426"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16</w:t>
            </w:r>
          </w:p>
        </w:tc>
        <w:tc>
          <w:tcPr>
            <w:tcW w:w="425"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17</w:t>
            </w:r>
          </w:p>
        </w:tc>
        <w:tc>
          <w:tcPr>
            <w:tcW w:w="567"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18</w:t>
            </w:r>
          </w:p>
        </w:tc>
        <w:tc>
          <w:tcPr>
            <w:tcW w:w="567"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19</w:t>
            </w:r>
          </w:p>
        </w:tc>
        <w:tc>
          <w:tcPr>
            <w:tcW w:w="567"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20</w:t>
            </w:r>
          </w:p>
        </w:tc>
      </w:tr>
      <w:tr w:rsidR="00057668">
        <w:trPr>
          <w:trHeight w:val="286"/>
        </w:trPr>
        <w:tc>
          <w:tcPr>
            <w:tcW w:w="507" w:type="dxa"/>
            <w:vMerge w:val="restart"/>
            <w:vAlign w:val="center"/>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hint="eastAsia"/>
                <w:b/>
                <w:color w:val="000000"/>
                <w:sz w:val="18"/>
                <w:szCs w:val="18"/>
              </w:rPr>
              <w:t>学期</w:t>
            </w: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1</w:t>
            </w:r>
          </w:p>
        </w:tc>
        <w:tc>
          <w:tcPr>
            <w:tcW w:w="430" w:type="dxa"/>
            <w:vAlign w:val="center"/>
          </w:tcPr>
          <w:p w:rsidR="00057668" w:rsidRDefault="00057668">
            <w:pPr>
              <w:spacing w:line="280" w:lineRule="exact"/>
              <w:jc w:val="center"/>
              <w:rPr>
                <w:rFonts w:ascii="宋体"/>
                <w:color w:val="000000"/>
                <w:sz w:val="18"/>
                <w:szCs w:val="18"/>
              </w:rPr>
            </w:pPr>
            <w:r>
              <w:rPr>
                <w:rFonts w:ascii="宋体" w:hAnsi="宋体" w:cs="宋体" w:hint="eastAsia"/>
                <w:color w:val="000000"/>
                <w:sz w:val="18"/>
                <w:szCs w:val="18"/>
              </w:rPr>
              <w:t>★</w:t>
            </w:r>
          </w:p>
        </w:tc>
        <w:tc>
          <w:tcPr>
            <w:tcW w:w="430"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430" w:type="dxa"/>
            <w:vAlign w:val="center"/>
          </w:tcPr>
          <w:p w:rsidR="00057668" w:rsidRDefault="00057668">
            <w:pPr>
              <w:spacing w:line="280" w:lineRule="exact"/>
              <w:jc w:val="center"/>
              <w:rPr>
                <w:rFonts w:ascii="宋体"/>
                <w:color w:val="000000"/>
                <w:sz w:val="18"/>
                <w:szCs w:val="18"/>
              </w:rPr>
            </w:pPr>
          </w:p>
        </w:tc>
        <w:tc>
          <w:tcPr>
            <w:tcW w:w="388"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284"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425" w:type="dxa"/>
            <w:gridSpan w:val="2"/>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567"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567" w:type="dxa"/>
            <w:vAlign w:val="center"/>
          </w:tcPr>
          <w:p w:rsidR="00057668" w:rsidRDefault="00057668">
            <w:pPr>
              <w:spacing w:line="280" w:lineRule="exact"/>
              <w:jc w:val="center"/>
              <w:rPr>
                <w:rFonts w:ascii="宋体"/>
                <w:color w:val="000000"/>
                <w:sz w:val="18"/>
                <w:szCs w:val="18"/>
              </w:rPr>
            </w:pPr>
          </w:p>
        </w:tc>
        <w:tc>
          <w:tcPr>
            <w:tcW w:w="567"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color w:val="000000"/>
                <w:sz w:val="18"/>
                <w:szCs w:val="18"/>
              </w:rPr>
              <w:sym w:font="Wingdings" w:char="F070"/>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2</w:t>
            </w: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388"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284"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425" w:type="dxa"/>
            <w:gridSpan w:val="2"/>
            <w:vAlign w:val="center"/>
          </w:tcPr>
          <w:p w:rsidR="00057668" w:rsidRDefault="00057668">
            <w:pPr>
              <w:spacing w:line="280" w:lineRule="exact"/>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567"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rPr>
                <w:rFonts w:ascii="宋体"/>
                <w:color w:val="000000"/>
                <w:sz w:val="18"/>
                <w:szCs w:val="18"/>
              </w:rPr>
            </w:pPr>
          </w:p>
        </w:tc>
        <w:tc>
          <w:tcPr>
            <w:tcW w:w="425" w:type="dxa"/>
            <w:vAlign w:val="center"/>
          </w:tcPr>
          <w:p w:rsidR="00057668" w:rsidRDefault="00057668">
            <w:pPr>
              <w:spacing w:line="280" w:lineRule="exact"/>
              <w:rPr>
                <w:rFonts w:ascii="宋体"/>
                <w:color w:val="000000"/>
                <w:spacing w:val="-8"/>
                <w:sz w:val="18"/>
                <w:szCs w:val="18"/>
              </w:rPr>
            </w:pPr>
          </w:p>
        </w:tc>
        <w:tc>
          <w:tcPr>
            <w:tcW w:w="567" w:type="dxa"/>
            <w:vAlign w:val="center"/>
          </w:tcPr>
          <w:p w:rsidR="00057668" w:rsidRDefault="00057668">
            <w:pPr>
              <w:spacing w:line="280" w:lineRule="exact"/>
              <w:jc w:val="center"/>
              <w:rPr>
                <w:rFonts w:ascii="宋体"/>
                <w:color w:val="000000"/>
                <w:spacing w:val="-8"/>
                <w:sz w:val="18"/>
                <w:szCs w:val="18"/>
              </w:rPr>
            </w:pPr>
            <w:r>
              <w:rPr>
                <w:rFonts w:ascii="宋体" w:hAnsi="宋体"/>
                <w:color w:val="000000"/>
                <w:sz w:val="18"/>
                <w:szCs w:val="18"/>
              </w:rPr>
              <w:t>X</w:t>
            </w:r>
            <w:r>
              <w:rPr>
                <w:rFonts w:ascii="宋体" w:hAnsi="宋体"/>
                <w:color w:val="000000"/>
                <w:sz w:val="18"/>
                <w:szCs w:val="18"/>
                <w:vertAlign w:val="subscript"/>
              </w:rPr>
              <w:t>1</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color w:val="000000"/>
                <w:sz w:val="18"/>
                <w:szCs w:val="18"/>
              </w:rPr>
              <w:sym w:font="Wingdings" w:char="F070"/>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3</w:t>
            </w:r>
          </w:p>
        </w:tc>
        <w:tc>
          <w:tcPr>
            <w:tcW w:w="430" w:type="dxa"/>
            <w:vAlign w:val="center"/>
          </w:tcPr>
          <w:p w:rsidR="00057668" w:rsidRDefault="00057668">
            <w:pPr>
              <w:jc w:val="center"/>
              <w:rPr>
                <w:rFonts w:ascii="宋体"/>
                <w:color w:val="000000"/>
                <w:spacing w:val="-20"/>
                <w:sz w:val="18"/>
                <w:szCs w:val="18"/>
                <w:vertAlign w:val="subscript"/>
              </w:rPr>
            </w:pPr>
          </w:p>
        </w:tc>
        <w:tc>
          <w:tcPr>
            <w:tcW w:w="430" w:type="dxa"/>
            <w:vAlign w:val="center"/>
          </w:tcPr>
          <w:p w:rsidR="00057668" w:rsidRDefault="00057668">
            <w:pPr>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pacing w:val="-8"/>
                <w:sz w:val="18"/>
                <w:szCs w:val="18"/>
              </w:rPr>
            </w:pPr>
          </w:p>
        </w:tc>
        <w:tc>
          <w:tcPr>
            <w:tcW w:w="388" w:type="dxa"/>
            <w:vAlign w:val="center"/>
          </w:tcPr>
          <w:p w:rsidR="00057668" w:rsidRDefault="00057668">
            <w:pPr>
              <w:spacing w:line="280" w:lineRule="exact"/>
              <w:jc w:val="center"/>
              <w:rPr>
                <w:rFonts w:ascii="宋体"/>
                <w:color w:val="000000"/>
                <w:spacing w:val="-8"/>
                <w:sz w:val="18"/>
                <w:szCs w:val="18"/>
              </w:rPr>
            </w:pPr>
          </w:p>
        </w:tc>
        <w:tc>
          <w:tcPr>
            <w:tcW w:w="425" w:type="dxa"/>
            <w:vAlign w:val="center"/>
          </w:tcPr>
          <w:p w:rsidR="00057668" w:rsidRDefault="00057668">
            <w:pPr>
              <w:spacing w:line="280" w:lineRule="exact"/>
              <w:jc w:val="center"/>
              <w:rPr>
                <w:rFonts w:ascii="宋体"/>
                <w:color w:val="000000"/>
                <w:spacing w:val="-8"/>
                <w:sz w:val="18"/>
                <w:szCs w:val="18"/>
              </w:rPr>
            </w:pPr>
          </w:p>
        </w:tc>
        <w:tc>
          <w:tcPr>
            <w:tcW w:w="284" w:type="dxa"/>
            <w:vAlign w:val="center"/>
          </w:tcPr>
          <w:p w:rsidR="00057668" w:rsidRDefault="00057668">
            <w:pPr>
              <w:spacing w:line="280" w:lineRule="exact"/>
              <w:jc w:val="center"/>
              <w:rPr>
                <w:rFonts w:ascii="宋体"/>
                <w:color w:val="000000"/>
                <w:spacing w:val="-8"/>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425" w:type="dxa"/>
            <w:gridSpan w:val="2"/>
            <w:vAlign w:val="center"/>
          </w:tcPr>
          <w:p w:rsidR="00057668" w:rsidRDefault="00057668">
            <w:pPr>
              <w:jc w:val="center"/>
              <w:rPr>
                <w:rFonts w:ascii="Times New Roman" w:hAnsi="Times New Roman"/>
                <w:color w:val="000000"/>
                <w:sz w:val="18"/>
                <w:szCs w:val="18"/>
              </w:rPr>
            </w:pPr>
          </w:p>
        </w:tc>
        <w:tc>
          <w:tcPr>
            <w:tcW w:w="425" w:type="dxa"/>
            <w:vAlign w:val="center"/>
          </w:tcPr>
          <w:p w:rsidR="00057668" w:rsidRDefault="00057668">
            <w:pPr>
              <w:jc w:val="center"/>
              <w:rPr>
                <w:rFonts w:ascii="Times New Roman" w:hAnsi="Times New Roman"/>
                <w:color w:val="000000"/>
                <w:sz w:val="18"/>
                <w:szCs w:val="18"/>
              </w:rPr>
            </w:pPr>
          </w:p>
        </w:tc>
        <w:tc>
          <w:tcPr>
            <w:tcW w:w="425" w:type="dxa"/>
            <w:vAlign w:val="center"/>
          </w:tcPr>
          <w:p w:rsidR="00057668" w:rsidRDefault="00057668">
            <w:pPr>
              <w:jc w:val="center"/>
              <w:rPr>
                <w:rFonts w:ascii="Times New Roman" w:hAnsi="Times New Roman"/>
                <w:color w:val="000000"/>
                <w:sz w:val="18"/>
                <w:szCs w:val="18"/>
              </w:rPr>
            </w:pPr>
          </w:p>
        </w:tc>
        <w:tc>
          <w:tcPr>
            <w:tcW w:w="567" w:type="dxa"/>
            <w:vAlign w:val="center"/>
          </w:tcPr>
          <w:p w:rsidR="00057668" w:rsidRDefault="00057668">
            <w:pPr>
              <w:jc w:val="center"/>
              <w:rPr>
                <w:rFonts w:ascii="Times New Roman" w:hAnsi="Times New Roman"/>
                <w:color w:val="000000"/>
                <w:sz w:val="18"/>
                <w:szCs w:val="18"/>
              </w:rPr>
            </w:pPr>
          </w:p>
        </w:tc>
        <w:tc>
          <w:tcPr>
            <w:tcW w:w="426" w:type="dxa"/>
            <w:vAlign w:val="center"/>
          </w:tcPr>
          <w:p w:rsidR="00057668" w:rsidRDefault="00057668">
            <w:pPr>
              <w:jc w:val="center"/>
              <w:rPr>
                <w:rFonts w:ascii="Times New Roman" w:hAnsi="Times New Roman"/>
                <w:color w:val="000000"/>
                <w:sz w:val="18"/>
                <w:szCs w:val="18"/>
              </w:rPr>
            </w:pPr>
          </w:p>
        </w:tc>
        <w:tc>
          <w:tcPr>
            <w:tcW w:w="425" w:type="dxa"/>
            <w:vAlign w:val="center"/>
          </w:tcPr>
          <w:p w:rsidR="00057668" w:rsidRDefault="00057668">
            <w:pPr>
              <w:jc w:val="center"/>
              <w:rPr>
                <w:rFonts w:ascii="Times New Roman" w:hAnsi="Times New Roman"/>
                <w:color w:val="000000"/>
                <w:sz w:val="18"/>
                <w:szCs w:val="18"/>
              </w:rPr>
            </w:pPr>
            <w:r>
              <w:rPr>
                <w:rFonts w:ascii="Times New Roman" w:hAnsi="Times New Roman"/>
                <w:color w:val="000000"/>
                <w:sz w:val="18"/>
                <w:szCs w:val="18"/>
              </w:rPr>
              <w:t>X</w:t>
            </w:r>
            <w:r>
              <w:rPr>
                <w:rFonts w:ascii="宋体" w:hAnsi="宋体"/>
                <w:color w:val="000000"/>
                <w:sz w:val="18"/>
                <w:szCs w:val="18"/>
                <w:vertAlign w:val="subscript"/>
              </w:rPr>
              <w:t>3</w:t>
            </w:r>
          </w:p>
        </w:tc>
        <w:tc>
          <w:tcPr>
            <w:tcW w:w="567" w:type="dxa"/>
            <w:vAlign w:val="center"/>
          </w:tcPr>
          <w:p w:rsidR="00057668" w:rsidRDefault="00057668" w:rsidP="00057668">
            <w:pPr>
              <w:ind w:firstLineChars="50" w:firstLine="90"/>
              <w:jc w:val="center"/>
              <w:rPr>
                <w:rFonts w:ascii="Times New Roman" w:hAnsi="Times New Roman"/>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color w:val="000000"/>
                <w:sz w:val="18"/>
                <w:szCs w:val="18"/>
              </w:rPr>
              <w:sym w:font="Wingdings" w:char="F070"/>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4</w:t>
            </w: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388"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p>
        </w:tc>
        <w:tc>
          <w:tcPr>
            <w:tcW w:w="284"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p>
        </w:tc>
        <w:tc>
          <w:tcPr>
            <w:tcW w:w="426" w:type="dxa"/>
            <w:vAlign w:val="center"/>
          </w:tcPr>
          <w:p w:rsidR="00057668" w:rsidRDefault="00057668">
            <w:pPr>
              <w:spacing w:line="280" w:lineRule="exact"/>
              <w:jc w:val="center"/>
              <w:rPr>
                <w:rFonts w:ascii="宋体"/>
                <w:color w:val="000000"/>
                <w:sz w:val="18"/>
                <w:szCs w:val="18"/>
              </w:rPr>
            </w:pPr>
          </w:p>
        </w:tc>
        <w:tc>
          <w:tcPr>
            <w:tcW w:w="283"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425"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426"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425" w:type="dxa"/>
            <w:gridSpan w:val="2"/>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425" w:type="dxa"/>
            <w:vAlign w:val="center"/>
          </w:tcPr>
          <w:p w:rsidR="00057668" w:rsidRDefault="00057668">
            <w:pPr>
              <w:jc w:val="center"/>
              <w:rPr>
                <w:rFonts w:ascii="Times New Roman" w:hAnsi="Times New Roman"/>
                <w:color w:val="000000"/>
                <w:sz w:val="18"/>
                <w:szCs w:val="18"/>
              </w:rPr>
            </w:pPr>
          </w:p>
        </w:tc>
        <w:tc>
          <w:tcPr>
            <w:tcW w:w="425" w:type="dxa"/>
            <w:vAlign w:val="center"/>
          </w:tcPr>
          <w:p w:rsidR="00057668" w:rsidRDefault="00057668">
            <w:pPr>
              <w:jc w:val="center"/>
              <w:rPr>
                <w:rFonts w:ascii="Times New Roman" w:hAnsi="Times New Roman"/>
                <w:color w:val="000000"/>
                <w:sz w:val="18"/>
                <w:szCs w:val="18"/>
              </w:rPr>
            </w:pPr>
          </w:p>
        </w:tc>
        <w:tc>
          <w:tcPr>
            <w:tcW w:w="567" w:type="dxa"/>
            <w:vAlign w:val="center"/>
          </w:tcPr>
          <w:p w:rsidR="00057668" w:rsidRDefault="00057668">
            <w:pPr>
              <w:jc w:val="center"/>
              <w:rPr>
                <w:rFonts w:ascii="Times New Roman" w:hAnsi="Times New Roman"/>
                <w:color w:val="000000"/>
                <w:sz w:val="18"/>
                <w:szCs w:val="18"/>
              </w:rPr>
            </w:pPr>
          </w:p>
        </w:tc>
        <w:tc>
          <w:tcPr>
            <w:tcW w:w="426" w:type="dxa"/>
            <w:vAlign w:val="center"/>
          </w:tcPr>
          <w:p w:rsidR="00057668" w:rsidRDefault="00057668">
            <w:pPr>
              <w:jc w:val="center"/>
              <w:rPr>
                <w:rFonts w:ascii="Times New Roman" w:hAnsi="Times New Roman"/>
                <w:color w:val="000000"/>
                <w:sz w:val="18"/>
                <w:szCs w:val="18"/>
              </w:rPr>
            </w:pPr>
          </w:p>
        </w:tc>
        <w:tc>
          <w:tcPr>
            <w:tcW w:w="425" w:type="dxa"/>
            <w:vAlign w:val="center"/>
          </w:tcPr>
          <w:p w:rsidR="00057668" w:rsidRDefault="00057668">
            <w:pPr>
              <w:jc w:val="center"/>
              <w:rPr>
                <w:rFonts w:ascii="Times New Roman" w:hAnsi="Times New Roman"/>
                <w:color w:val="000000"/>
                <w:sz w:val="18"/>
                <w:szCs w:val="18"/>
              </w:rPr>
            </w:pPr>
            <w:r>
              <w:rPr>
                <w:rFonts w:ascii="宋体" w:hAnsi="宋体"/>
                <w:color w:val="000000"/>
                <w:sz w:val="18"/>
                <w:szCs w:val="18"/>
              </w:rPr>
              <w:t>X</w:t>
            </w:r>
            <w:r>
              <w:rPr>
                <w:rFonts w:ascii="宋体" w:hAnsi="宋体"/>
                <w:color w:val="000000"/>
                <w:sz w:val="18"/>
                <w:szCs w:val="18"/>
                <w:vertAlign w:val="subscript"/>
              </w:rPr>
              <w:t>2</w:t>
            </w:r>
          </w:p>
        </w:tc>
        <w:tc>
          <w:tcPr>
            <w:tcW w:w="567" w:type="dxa"/>
            <w:vAlign w:val="center"/>
          </w:tcPr>
          <w:p w:rsidR="00057668" w:rsidRDefault="00057668">
            <w:pPr>
              <w:jc w:val="center"/>
              <w:rPr>
                <w:rFonts w:ascii="Times New Roman" w:hAnsi="Times New Roman"/>
                <w:color w:val="000000"/>
                <w:sz w:val="18"/>
                <w:szCs w:val="18"/>
              </w:rPr>
            </w:pPr>
            <w:r>
              <w:rPr>
                <w:rFonts w:ascii="宋体" w:hAnsi="宋体"/>
                <w:color w:val="000000"/>
                <w:sz w:val="18"/>
                <w:szCs w:val="18"/>
              </w:rPr>
              <w:t>X</w:t>
            </w:r>
            <w:r>
              <w:rPr>
                <w:rFonts w:ascii="宋体" w:hAnsi="宋体"/>
                <w:color w:val="000000"/>
                <w:sz w:val="18"/>
                <w:szCs w:val="18"/>
                <w:vertAlign w:val="subscript"/>
              </w:rPr>
              <w:t>2</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color w:val="000000"/>
                <w:sz w:val="18"/>
                <w:szCs w:val="18"/>
              </w:rPr>
              <w:sym w:font="Wingdings" w:char="F070"/>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5</w:t>
            </w: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430" w:type="dxa"/>
            <w:vAlign w:val="center"/>
          </w:tcPr>
          <w:p w:rsidR="00057668" w:rsidRDefault="00057668">
            <w:pPr>
              <w:spacing w:line="280" w:lineRule="exact"/>
              <w:jc w:val="center"/>
              <w:rPr>
                <w:rFonts w:ascii="宋体"/>
                <w:color w:val="000000"/>
                <w:sz w:val="18"/>
                <w:szCs w:val="18"/>
              </w:rPr>
            </w:pPr>
          </w:p>
        </w:tc>
        <w:tc>
          <w:tcPr>
            <w:tcW w:w="388"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284"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283"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426"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p>
        </w:tc>
        <w:tc>
          <w:tcPr>
            <w:tcW w:w="283" w:type="dxa"/>
            <w:vAlign w:val="center"/>
          </w:tcPr>
          <w:p w:rsidR="00057668" w:rsidRDefault="00057668">
            <w:pPr>
              <w:spacing w:line="280" w:lineRule="exact"/>
              <w:jc w:val="center"/>
              <w:rPr>
                <w:rFonts w:ascii="宋体"/>
                <w:color w:val="000000"/>
                <w:sz w:val="18"/>
                <w:szCs w:val="18"/>
              </w:rPr>
            </w:pPr>
          </w:p>
        </w:tc>
        <w:tc>
          <w:tcPr>
            <w:tcW w:w="425"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426"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425" w:type="dxa"/>
            <w:gridSpan w:val="2"/>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5</w:t>
            </w:r>
            <w:r>
              <w:rPr>
                <w:rFonts w:ascii="宋体"/>
                <w:color w:val="000000"/>
                <w:sz w:val="18"/>
                <w:szCs w:val="18"/>
              </w:rPr>
              <w:t>X</w:t>
            </w:r>
            <w:r>
              <w:rPr>
                <w:rFonts w:ascii="宋体"/>
                <w:color w:val="000000"/>
                <w:sz w:val="10"/>
                <w:szCs w:val="10"/>
              </w:rPr>
              <w:t>8</w:t>
            </w:r>
          </w:p>
        </w:tc>
        <w:tc>
          <w:tcPr>
            <w:tcW w:w="425" w:type="dxa"/>
            <w:vAlign w:val="center"/>
          </w:tcPr>
          <w:p w:rsidR="00057668" w:rsidRDefault="00057668">
            <w:pPr>
              <w:spacing w:line="280" w:lineRule="exact"/>
              <w:jc w:val="center"/>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6</w:t>
            </w:r>
            <w:r>
              <w:rPr>
                <w:rFonts w:ascii="宋体"/>
                <w:color w:val="000000"/>
                <w:sz w:val="18"/>
                <w:szCs w:val="18"/>
              </w:rPr>
              <w:t>X</w:t>
            </w:r>
            <w:r>
              <w:rPr>
                <w:rFonts w:ascii="宋体"/>
                <w:color w:val="000000"/>
                <w:sz w:val="10"/>
                <w:szCs w:val="10"/>
              </w:rPr>
              <w:t>8</w:t>
            </w:r>
          </w:p>
        </w:tc>
        <w:tc>
          <w:tcPr>
            <w:tcW w:w="425"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567"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426"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425"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567"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567" w:type="dxa"/>
            <w:vAlign w:val="center"/>
          </w:tcPr>
          <w:p w:rsidR="00057668" w:rsidRDefault="00057668">
            <w:pPr>
              <w:spacing w:line="280" w:lineRule="exact"/>
              <w:jc w:val="center"/>
              <w:rPr>
                <w:rFonts w:ascii="宋体"/>
                <w:color w:val="000000"/>
                <w:sz w:val="18"/>
                <w:szCs w:val="18"/>
              </w:rPr>
            </w:pPr>
            <w:r>
              <w:rPr>
                <w:rFonts w:ascii="宋体"/>
                <w:color w:val="000000"/>
                <w:sz w:val="18"/>
                <w:szCs w:val="18"/>
              </w:rPr>
              <w:t>X</w:t>
            </w:r>
            <w:r>
              <w:rPr>
                <w:rFonts w:ascii="宋体"/>
                <w:color w:val="000000"/>
                <w:sz w:val="10"/>
                <w:szCs w:val="10"/>
              </w:rPr>
              <w:t>8</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color w:val="000000"/>
                <w:sz w:val="18"/>
                <w:szCs w:val="18"/>
              </w:rPr>
              <w:sym w:font="Wingdings" w:char="F070"/>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333" w:type="dxa"/>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b/>
                <w:color w:val="000000"/>
                <w:sz w:val="18"/>
                <w:szCs w:val="18"/>
              </w:rPr>
              <w:t>6</w:t>
            </w:r>
          </w:p>
        </w:tc>
        <w:tc>
          <w:tcPr>
            <w:tcW w:w="430"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30"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30"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388"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284"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283"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6"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283"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6"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gridSpan w:val="2"/>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6"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425"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color w:val="000000"/>
                <w:sz w:val="18"/>
                <w:szCs w:val="18"/>
              </w:rPr>
              <w:t>#</w:t>
            </w:r>
          </w:p>
        </w:tc>
        <w:tc>
          <w:tcPr>
            <w:tcW w:w="567" w:type="dxa"/>
            <w:vAlign w:val="center"/>
          </w:tcPr>
          <w:p w:rsidR="00057668" w:rsidRDefault="00057668">
            <w:pPr>
              <w:spacing w:line="280" w:lineRule="exact"/>
              <w:jc w:val="center"/>
              <w:rPr>
                <w:rFonts w:ascii="宋体"/>
                <w:color w:val="000000"/>
                <w:sz w:val="18"/>
                <w:szCs w:val="18"/>
              </w:rPr>
            </w:pPr>
            <w:r>
              <w:rPr>
                <w:rFonts w:ascii="宋体" w:hAnsi="宋体" w:hint="eastAsia"/>
                <w:color w:val="000000"/>
                <w:sz w:val="18"/>
                <w:szCs w:val="18"/>
              </w:rPr>
              <w:t>◆</w:t>
            </w:r>
          </w:p>
        </w:tc>
        <w:tc>
          <w:tcPr>
            <w:tcW w:w="567" w:type="dxa"/>
            <w:vAlign w:val="center"/>
          </w:tcPr>
          <w:p w:rsidR="00057668" w:rsidRDefault="00057668">
            <w:pPr>
              <w:spacing w:line="280" w:lineRule="exact"/>
              <w:jc w:val="center"/>
              <w:rPr>
                <w:rFonts w:ascii="Times New Roman" w:hAnsi="Times New Roman"/>
                <w:color w:val="000000"/>
                <w:sz w:val="18"/>
                <w:szCs w:val="18"/>
              </w:rPr>
            </w:pPr>
            <w:r>
              <w:rPr>
                <w:rFonts w:ascii="Times New Roman" w:hAnsi="Times New Roman" w:hint="eastAsia"/>
                <w:color w:val="000000"/>
                <w:spacing w:val="-26"/>
                <w:sz w:val="18"/>
                <w:szCs w:val="18"/>
              </w:rPr>
              <w:t>⊙</w:t>
            </w:r>
          </w:p>
        </w:tc>
      </w:tr>
      <w:tr w:rsidR="00057668">
        <w:trPr>
          <w:trHeight w:val="286"/>
        </w:trPr>
        <w:tc>
          <w:tcPr>
            <w:tcW w:w="507" w:type="dxa"/>
            <w:vMerge w:val="restart"/>
            <w:vAlign w:val="center"/>
          </w:tcPr>
          <w:p w:rsidR="00057668" w:rsidRDefault="00057668">
            <w:pPr>
              <w:spacing w:line="280" w:lineRule="exact"/>
              <w:jc w:val="center"/>
              <w:rPr>
                <w:rFonts w:ascii="黑体" w:eastAsia="黑体" w:hAnsi="Times New Roman"/>
                <w:b/>
                <w:color w:val="000000"/>
                <w:sz w:val="18"/>
                <w:szCs w:val="18"/>
              </w:rPr>
            </w:pPr>
            <w:r>
              <w:rPr>
                <w:rFonts w:ascii="黑体" w:eastAsia="黑体" w:hAnsi="Times New Roman" w:hint="eastAsia"/>
                <w:b/>
                <w:color w:val="000000"/>
                <w:sz w:val="18"/>
                <w:szCs w:val="18"/>
              </w:rPr>
              <w:t>说明</w:t>
            </w:r>
          </w:p>
        </w:tc>
        <w:tc>
          <w:tcPr>
            <w:tcW w:w="2011" w:type="dxa"/>
            <w:gridSpan w:val="5"/>
            <w:vAlign w:val="center"/>
          </w:tcPr>
          <w:p w:rsidR="00057668" w:rsidRDefault="00057668">
            <w:pPr>
              <w:spacing w:line="280" w:lineRule="exact"/>
              <w:rPr>
                <w:rFonts w:ascii="宋体"/>
                <w:color w:val="000000"/>
                <w:sz w:val="18"/>
                <w:szCs w:val="18"/>
              </w:rPr>
            </w:pPr>
            <w:r>
              <w:rPr>
                <w:rFonts w:ascii="宋体" w:hAnsi="宋体"/>
                <w:color w:val="000000"/>
                <w:sz w:val="18"/>
                <w:szCs w:val="18"/>
              </w:rPr>
              <w:t>X</w:t>
            </w:r>
            <w:r>
              <w:rPr>
                <w:rFonts w:ascii="宋体" w:hAnsi="宋体"/>
                <w:color w:val="000000"/>
                <w:sz w:val="18"/>
                <w:szCs w:val="18"/>
                <w:vertAlign w:val="subscript"/>
              </w:rPr>
              <w:t>1</w:t>
            </w:r>
            <w:r>
              <w:rPr>
                <w:rFonts w:ascii="宋体" w:hAnsi="宋体"/>
                <w:color w:val="000000"/>
                <w:sz w:val="18"/>
                <w:szCs w:val="18"/>
              </w:rPr>
              <w:t>—</w:t>
            </w:r>
            <w:r>
              <w:rPr>
                <w:rFonts w:ascii="宋体" w:hAnsi="宋体" w:hint="eastAsia"/>
                <w:color w:val="000000"/>
                <w:sz w:val="18"/>
                <w:szCs w:val="18"/>
              </w:rPr>
              <w:t>地质实习；</w:t>
            </w:r>
          </w:p>
        </w:tc>
        <w:tc>
          <w:tcPr>
            <w:tcW w:w="2571" w:type="dxa"/>
            <w:gridSpan w:val="8"/>
            <w:vAlign w:val="center"/>
          </w:tcPr>
          <w:p w:rsidR="00057668" w:rsidRDefault="00057668">
            <w:pPr>
              <w:rPr>
                <w:rFonts w:ascii="Times New Roman" w:hAnsi="Times New Roman"/>
                <w:color w:val="000000"/>
                <w:kern w:val="0"/>
                <w:sz w:val="18"/>
                <w:szCs w:val="18"/>
              </w:rPr>
            </w:pPr>
            <w:r>
              <w:rPr>
                <w:rFonts w:ascii="宋体" w:hAnsi="宋体"/>
                <w:color w:val="000000"/>
                <w:sz w:val="18"/>
                <w:szCs w:val="18"/>
              </w:rPr>
              <w:t>X</w:t>
            </w:r>
            <w:r>
              <w:rPr>
                <w:rFonts w:ascii="宋体" w:hAnsi="宋体"/>
                <w:color w:val="000000"/>
                <w:sz w:val="18"/>
                <w:szCs w:val="18"/>
                <w:vertAlign w:val="subscript"/>
              </w:rPr>
              <w:t>2</w:t>
            </w:r>
            <w:r>
              <w:rPr>
                <w:rFonts w:ascii="宋体" w:hAnsi="宋体"/>
                <w:color w:val="000000"/>
                <w:sz w:val="18"/>
                <w:szCs w:val="18"/>
              </w:rPr>
              <w:t>—</w:t>
            </w:r>
            <w:r>
              <w:rPr>
                <w:rFonts w:ascii="宋体" w:hAnsi="宋体" w:hint="eastAsia"/>
                <w:color w:val="000000"/>
                <w:sz w:val="18"/>
                <w:szCs w:val="18"/>
              </w:rPr>
              <w:t>认识实习</w:t>
            </w:r>
          </w:p>
        </w:tc>
        <w:tc>
          <w:tcPr>
            <w:tcW w:w="2674" w:type="dxa"/>
            <w:gridSpan w:val="6"/>
            <w:vAlign w:val="center"/>
          </w:tcPr>
          <w:p w:rsidR="00057668" w:rsidRDefault="00057668">
            <w:pPr>
              <w:rPr>
                <w:rFonts w:ascii="Times New Roman" w:hAnsi="Times New Roman"/>
                <w:color w:val="000000"/>
                <w:sz w:val="18"/>
                <w:szCs w:val="18"/>
              </w:rPr>
            </w:pPr>
            <w:r>
              <w:rPr>
                <w:rFonts w:ascii="Times New Roman" w:hAnsi="Times New Roman"/>
                <w:color w:val="000000"/>
                <w:sz w:val="18"/>
                <w:szCs w:val="18"/>
              </w:rPr>
              <w:t>X</w:t>
            </w:r>
            <w:r>
              <w:rPr>
                <w:rFonts w:ascii="宋体" w:hAnsi="宋体"/>
                <w:color w:val="000000"/>
                <w:sz w:val="18"/>
                <w:szCs w:val="18"/>
                <w:vertAlign w:val="subscript"/>
              </w:rPr>
              <w:t>3</w:t>
            </w:r>
            <w:r>
              <w:rPr>
                <w:rFonts w:ascii="Times New Roman" w:hAnsi="Times New Roman"/>
                <w:color w:val="000000"/>
                <w:spacing w:val="-20"/>
                <w:sz w:val="18"/>
                <w:szCs w:val="18"/>
              </w:rPr>
              <w:t>-</w:t>
            </w:r>
            <w:r>
              <w:rPr>
                <w:rFonts w:ascii="宋体" w:hAnsi="宋体" w:hint="eastAsia"/>
                <w:color w:val="000000"/>
                <w:sz w:val="18"/>
                <w:szCs w:val="18"/>
              </w:rPr>
              <w:t>机械设计基础课程设计</w:t>
            </w:r>
          </w:p>
        </w:tc>
        <w:tc>
          <w:tcPr>
            <w:tcW w:w="1701" w:type="dxa"/>
            <w:gridSpan w:val="3"/>
            <w:vAlign w:val="center"/>
          </w:tcPr>
          <w:p w:rsidR="00057668" w:rsidRDefault="00057668">
            <w:pPr>
              <w:spacing w:line="280" w:lineRule="exact"/>
              <w:rPr>
                <w:rFonts w:ascii="宋体"/>
                <w:color w:val="000000"/>
                <w:sz w:val="18"/>
                <w:szCs w:val="18"/>
              </w:rPr>
            </w:pPr>
            <w:r>
              <w:rPr>
                <w:rFonts w:ascii="Times New Roman" w:hAnsi="Times New Roman"/>
                <w:color w:val="000000"/>
                <w:sz w:val="18"/>
                <w:szCs w:val="18"/>
              </w:rPr>
              <w:t>X</w:t>
            </w:r>
            <w:r>
              <w:rPr>
                <w:rFonts w:ascii="宋体" w:hAnsi="宋体"/>
                <w:color w:val="000000"/>
                <w:sz w:val="18"/>
                <w:szCs w:val="18"/>
                <w:vertAlign w:val="subscript"/>
              </w:rPr>
              <w:t>4</w:t>
            </w:r>
            <w:r>
              <w:rPr>
                <w:rFonts w:ascii="Times New Roman" w:hAnsi="Times New Roman"/>
                <w:color w:val="000000"/>
                <w:sz w:val="18"/>
                <w:szCs w:val="18"/>
              </w:rPr>
              <w:t>-</w:t>
            </w:r>
            <w:r>
              <w:rPr>
                <w:rFonts w:ascii="宋体" w:hAnsi="宋体" w:hint="eastAsia"/>
                <w:color w:val="000000"/>
                <w:sz w:val="18"/>
                <w:szCs w:val="18"/>
              </w:rPr>
              <w:t>钻井工程课程设计</w:t>
            </w:r>
          </w:p>
        </w:tc>
      </w:tr>
      <w:tr w:rsidR="00057668">
        <w:trPr>
          <w:trHeight w:val="286"/>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2011" w:type="dxa"/>
            <w:gridSpan w:val="5"/>
            <w:vAlign w:val="center"/>
          </w:tcPr>
          <w:p w:rsidR="00057668" w:rsidRDefault="00057668">
            <w:pPr>
              <w:spacing w:line="280" w:lineRule="exact"/>
              <w:rPr>
                <w:rFonts w:ascii="宋体"/>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5</w:t>
            </w:r>
            <w:r>
              <w:rPr>
                <w:rFonts w:ascii="Times New Roman" w:hAnsi="Times New Roman"/>
                <w:color w:val="000000"/>
                <w:kern w:val="0"/>
                <w:sz w:val="18"/>
                <w:szCs w:val="18"/>
              </w:rPr>
              <w:t>-</w:t>
            </w:r>
            <w:r>
              <w:rPr>
                <w:rFonts w:ascii="Times New Roman" w:hAnsi="Times New Roman" w:hint="eastAsia"/>
                <w:color w:val="000000"/>
                <w:kern w:val="0"/>
                <w:sz w:val="18"/>
                <w:szCs w:val="18"/>
              </w:rPr>
              <w:t>采油工程课程设计</w:t>
            </w:r>
          </w:p>
        </w:tc>
        <w:tc>
          <w:tcPr>
            <w:tcW w:w="2571" w:type="dxa"/>
            <w:gridSpan w:val="8"/>
            <w:vAlign w:val="center"/>
          </w:tcPr>
          <w:p w:rsidR="00057668" w:rsidRDefault="00057668">
            <w:pPr>
              <w:rPr>
                <w:rFonts w:ascii="Times New Roman" w:hAnsi="Times New Roman"/>
                <w:color w:val="000000"/>
                <w:kern w:val="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6</w:t>
            </w:r>
            <w:r>
              <w:rPr>
                <w:rFonts w:ascii="Times New Roman" w:hAnsi="Times New Roman"/>
                <w:color w:val="000000"/>
                <w:kern w:val="0"/>
                <w:sz w:val="18"/>
                <w:szCs w:val="18"/>
              </w:rPr>
              <w:t>-</w:t>
            </w:r>
            <w:r>
              <w:rPr>
                <w:rFonts w:ascii="宋体" w:hAnsi="宋体"/>
                <w:color w:val="000000"/>
                <w:sz w:val="18"/>
                <w:szCs w:val="18"/>
              </w:rPr>
              <w:t xml:space="preserve"> HSE</w:t>
            </w:r>
            <w:r>
              <w:rPr>
                <w:rFonts w:ascii="宋体" w:hAnsi="宋体" w:hint="eastAsia"/>
                <w:color w:val="000000"/>
                <w:sz w:val="18"/>
                <w:szCs w:val="18"/>
              </w:rPr>
              <w:t>安全实训</w:t>
            </w:r>
          </w:p>
        </w:tc>
        <w:tc>
          <w:tcPr>
            <w:tcW w:w="2674" w:type="dxa"/>
            <w:gridSpan w:val="6"/>
            <w:vAlign w:val="center"/>
          </w:tcPr>
          <w:p w:rsidR="00057668" w:rsidRDefault="00057668">
            <w:pPr>
              <w:rPr>
                <w:rFonts w:ascii="Times New Roman" w:hAnsi="Times New Roman"/>
                <w:color w:val="000000"/>
                <w:sz w:val="18"/>
                <w:szCs w:val="18"/>
              </w:rPr>
            </w:pPr>
            <w:r>
              <w:rPr>
                <w:rFonts w:ascii="Times New Roman" w:hAnsi="Times New Roman"/>
                <w:color w:val="000000"/>
                <w:kern w:val="0"/>
                <w:sz w:val="18"/>
                <w:szCs w:val="18"/>
              </w:rPr>
              <w:t>X</w:t>
            </w:r>
            <w:r>
              <w:rPr>
                <w:rFonts w:ascii="宋体" w:hAnsi="宋体"/>
                <w:color w:val="000000"/>
                <w:sz w:val="18"/>
                <w:szCs w:val="18"/>
                <w:vertAlign w:val="subscript"/>
              </w:rPr>
              <w:t>7</w:t>
            </w:r>
            <w:r>
              <w:rPr>
                <w:rFonts w:ascii="Times New Roman" w:hAnsi="Times New Roman"/>
                <w:color w:val="000000"/>
                <w:kern w:val="0"/>
                <w:sz w:val="18"/>
                <w:szCs w:val="18"/>
              </w:rPr>
              <w:t>-</w:t>
            </w:r>
            <w:r>
              <w:rPr>
                <w:rFonts w:ascii="Times New Roman" w:hAnsi="Times New Roman" w:hint="eastAsia"/>
                <w:color w:val="000000"/>
                <w:kern w:val="0"/>
                <w:sz w:val="18"/>
                <w:szCs w:val="18"/>
              </w:rPr>
              <w:t>石油工程综合实训</w:t>
            </w:r>
          </w:p>
        </w:tc>
        <w:tc>
          <w:tcPr>
            <w:tcW w:w="1701" w:type="dxa"/>
            <w:gridSpan w:val="3"/>
            <w:vAlign w:val="center"/>
          </w:tcPr>
          <w:p w:rsidR="00057668" w:rsidRDefault="00057668">
            <w:pPr>
              <w:spacing w:line="280" w:lineRule="exact"/>
              <w:rPr>
                <w:rFonts w:ascii="宋体"/>
                <w:color w:val="000000"/>
                <w:sz w:val="18"/>
                <w:szCs w:val="18"/>
              </w:rPr>
            </w:pPr>
            <w:r>
              <w:rPr>
                <w:rFonts w:ascii="宋体"/>
                <w:color w:val="000000"/>
                <w:sz w:val="18"/>
                <w:szCs w:val="18"/>
              </w:rPr>
              <w:t>X</w:t>
            </w:r>
            <w:r>
              <w:rPr>
                <w:rFonts w:ascii="宋体"/>
                <w:color w:val="000000"/>
                <w:sz w:val="10"/>
                <w:szCs w:val="10"/>
              </w:rPr>
              <w:t>8</w:t>
            </w:r>
            <w:r>
              <w:rPr>
                <w:rFonts w:ascii="宋体"/>
                <w:color w:val="000000"/>
                <w:sz w:val="18"/>
                <w:szCs w:val="18"/>
              </w:rPr>
              <w:t>-</w:t>
            </w:r>
            <w:r>
              <w:rPr>
                <w:rFonts w:ascii="宋体" w:hint="eastAsia"/>
                <w:color w:val="000000"/>
                <w:sz w:val="18"/>
                <w:szCs w:val="18"/>
              </w:rPr>
              <w:t>毕业设计</w:t>
            </w:r>
          </w:p>
        </w:tc>
      </w:tr>
      <w:tr w:rsidR="00057668">
        <w:trPr>
          <w:trHeight w:val="205"/>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2011" w:type="dxa"/>
            <w:gridSpan w:val="5"/>
            <w:vAlign w:val="center"/>
          </w:tcPr>
          <w:p w:rsidR="00057668" w:rsidRDefault="00057668">
            <w:pPr>
              <w:rPr>
                <w:rFonts w:ascii="Times New Roman" w:hAnsi="Times New Roman"/>
                <w:color w:val="000000"/>
                <w:sz w:val="18"/>
                <w:szCs w:val="18"/>
              </w:rPr>
            </w:pPr>
            <w:r>
              <w:rPr>
                <w:rFonts w:ascii="宋体" w:hAnsi="宋体" w:hint="eastAsia"/>
                <w:color w:val="000000"/>
                <w:sz w:val="18"/>
                <w:szCs w:val="18"/>
              </w:rPr>
              <w:t>◆</w:t>
            </w:r>
            <w:r>
              <w:rPr>
                <w:rFonts w:ascii="宋体" w:hAnsi="宋体"/>
                <w:color w:val="000000"/>
                <w:sz w:val="18"/>
                <w:szCs w:val="18"/>
              </w:rPr>
              <w:t>—</w:t>
            </w:r>
            <w:r>
              <w:rPr>
                <w:rFonts w:ascii="宋体" w:hAnsi="宋体" w:hint="eastAsia"/>
                <w:color w:val="000000"/>
                <w:sz w:val="18"/>
                <w:szCs w:val="18"/>
              </w:rPr>
              <w:t>机动；</w:t>
            </w:r>
          </w:p>
        </w:tc>
        <w:tc>
          <w:tcPr>
            <w:tcW w:w="2571" w:type="dxa"/>
            <w:gridSpan w:val="8"/>
            <w:vAlign w:val="center"/>
          </w:tcPr>
          <w:p w:rsidR="00057668" w:rsidRDefault="00057668">
            <w:pPr>
              <w:rPr>
                <w:rFonts w:ascii="Times New Roman" w:hAnsi="Times New Roman"/>
                <w:color w:val="000000"/>
                <w:kern w:val="0"/>
                <w:sz w:val="18"/>
                <w:szCs w:val="18"/>
              </w:rPr>
            </w:pPr>
            <w:r>
              <w:rPr>
                <w:rFonts w:ascii="宋体" w:hAnsi="宋体" w:hint="eastAsia"/>
                <w:color w:val="000000"/>
                <w:sz w:val="18"/>
                <w:szCs w:val="18"/>
              </w:rPr>
              <w:t>▲</w:t>
            </w:r>
            <w:r>
              <w:rPr>
                <w:rFonts w:ascii="宋体" w:hAnsi="宋体"/>
                <w:color w:val="000000"/>
                <w:sz w:val="18"/>
                <w:szCs w:val="18"/>
              </w:rPr>
              <w:t>—</w:t>
            </w:r>
            <w:r>
              <w:rPr>
                <w:rFonts w:ascii="宋体" w:hAnsi="宋体" w:hint="eastAsia"/>
                <w:color w:val="000000"/>
                <w:sz w:val="18"/>
                <w:szCs w:val="18"/>
              </w:rPr>
              <w:t>入学教育</w:t>
            </w:r>
          </w:p>
        </w:tc>
        <w:tc>
          <w:tcPr>
            <w:tcW w:w="2674" w:type="dxa"/>
            <w:gridSpan w:val="6"/>
            <w:vAlign w:val="center"/>
          </w:tcPr>
          <w:p w:rsidR="00057668" w:rsidRDefault="00057668">
            <w:pPr>
              <w:spacing w:line="280" w:lineRule="exact"/>
              <w:rPr>
                <w:rFonts w:ascii="宋体"/>
                <w:color w:val="000000"/>
                <w:sz w:val="18"/>
                <w:szCs w:val="18"/>
              </w:rPr>
            </w:pPr>
            <w:r>
              <w:rPr>
                <w:rFonts w:ascii="宋体" w:hAnsi="宋体"/>
                <w:color w:val="000000"/>
                <w:sz w:val="18"/>
                <w:szCs w:val="18"/>
              </w:rPr>
              <w:t>#—</w:t>
            </w:r>
            <w:r>
              <w:rPr>
                <w:rFonts w:ascii="宋体" w:hAnsi="宋体" w:hint="eastAsia"/>
                <w:color w:val="000000"/>
                <w:sz w:val="18"/>
                <w:szCs w:val="18"/>
              </w:rPr>
              <w:t>生产实习</w:t>
            </w:r>
          </w:p>
        </w:tc>
        <w:tc>
          <w:tcPr>
            <w:tcW w:w="1701" w:type="dxa"/>
            <w:gridSpan w:val="3"/>
            <w:vAlign w:val="center"/>
          </w:tcPr>
          <w:p w:rsidR="00057668" w:rsidRDefault="00057668">
            <w:pPr>
              <w:spacing w:line="280" w:lineRule="exact"/>
              <w:rPr>
                <w:rFonts w:ascii="宋体"/>
                <w:color w:val="000000"/>
                <w:sz w:val="18"/>
                <w:szCs w:val="18"/>
              </w:rPr>
            </w:pPr>
            <w:r>
              <w:rPr>
                <w:rFonts w:ascii="Times New Roman" w:hAnsi="Times New Roman"/>
                <w:color w:val="000000"/>
                <w:sz w:val="18"/>
                <w:szCs w:val="18"/>
              </w:rPr>
              <w:sym w:font="Wingdings" w:char="F070"/>
            </w:r>
            <w:r>
              <w:rPr>
                <w:rFonts w:ascii="宋体" w:hAnsi="宋体"/>
                <w:color w:val="000000"/>
                <w:sz w:val="18"/>
                <w:szCs w:val="18"/>
              </w:rPr>
              <w:t>—</w:t>
            </w:r>
            <w:r>
              <w:rPr>
                <w:rFonts w:ascii="宋体" w:hAnsi="宋体" w:hint="eastAsia"/>
                <w:color w:val="000000"/>
                <w:sz w:val="18"/>
                <w:szCs w:val="18"/>
              </w:rPr>
              <w:t>考试；</w:t>
            </w:r>
          </w:p>
        </w:tc>
      </w:tr>
      <w:tr w:rsidR="00057668">
        <w:trPr>
          <w:trHeight w:val="262"/>
        </w:trPr>
        <w:tc>
          <w:tcPr>
            <w:tcW w:w="507" w:type="dxa"/>
            <w:vMerge/>
            <w:vAlign w:val="center"/>
          </w:tcPr>
          <w:p w:rsidR="00057668" w:rsidRDefault="00057668">
            <w:pPr>
              <w:widowControl/>
              <w:spacing w:line="280" w:lineRule="exact"/>
              <w:jc w:val="left"/>
              <w:rPr>
                <w:rFonts w:ascii="黑体" w:eastAsia="黑体" w:hAnsi="Times New Roman"/>
                <w:b/>
                <w:color w:val="000000"/>
                <w:sz w:val="18"/>
                <w:szCs w:val="18"/>
              </w:rPr>
            </w:pPr>
          </w:p>
        </w:tc>
        <w:tc>
          <w:tcPr>
            <w:tcW w:w="2011" w:type="dxa"/>
            <w:gridSpan w:val="5"/>
            <w:vAlign w:val="center"/>
          </w:tcPr>
          <w:p w:rsidR="00057668" w:rsidRDefault="00057668">
            <w:pPr>
              <w:rPr>
                <w:rFonts w:ascii="Times New Roman" w:hAnsi="Times New Roman"/>
                <w:color w:val="000000"/>
                <w:sz w:val="18"/>
                <w:szCs w:val="18"/>
              </w:rPr>
            </w:pPr>
            <w:r>
              <w:rPr>
                <w:rFonts w:ascii="宋体" w:hAnsi="宋体" w:cs="宋体" w:hint="eastAsia"/>
                <w:color w:val="000000"/>
                <w:sz w:val="18"/>
                <w:szCs w:val="18"/>
              </w:rPr>
              <w:t>★</w:t>
            </w:r>
            <w:r>
              <w:rPr>
                <w:rFonts w:ascii="宋体" w:hAnsi="宋体"/>
                <w:color w:val="000000"/>
                <w:sz w:val="18"/>
                <w:szCs w:val="18"/>
              </w:rPr>
              <w:t>—</w:t>
            </w:r>
            <w:r>
              <w:rPr>
                <w:rFonts w:ascii="宋体" w:hAnsi="宋体" w:hint="eastAsia"/>
                <w:color w:val="000000"/>
                <w:sz w:val="18"/>
                <w:szCs w:val="18"/>
              </w:rPr>
              <w:t>军事理论与训练；</w:t>
            </w:r>
          </w:p>
        </w:tc>
        <w:tc>
          <w:tcPr>
            <w:tcW w:w="2571" w:type="dxa"/>
            <w:gridSpan w:val="8"/>
            <w:vAlign w:val="center"/>
          </w:tcPr>
          <w:p w:rsidR="00057668" w:rsidRDefault="00057668">
            <w:pPr>
              <w:rPr>
                <w:rFonts w:ascii="Times New Roman" w:hAnsi="Times New Roman"/>
                <w:color w:val="000000"/>
                <w:kern w:val="0"/>
                <w:sz w:val="18"/>
                <w:szCs w:val="18"/>
              </w:rPr>
            </w:pPr>
            <w:r>
              <w:rPr>
                <w:rFonts w:ascii="Times New Roman" w:hAnsi="Times New Roman" w:hint="eastAsia"/>
                <w:color w:val="000000"/>
                <w:spacing w:val="-26"/>
                <w:sz w:val="18"/>
                <w:szCs w:val="18"/>
              </w:rPr>
              <w:t>⊙</w:t>
            </w:r>
            <w:r>
              <w:rPr>
                <w:rFonts w:ascii="宋体" w:hAnsi="宋体"/>
                <w:color w:val="000000"/>
                <w:sz w:val="18"/>
                <w:szCs w:val="18"/>
              </w:rPr>
              <w:t>—</w:t>
            </w:r>
            <w:r>
              <w:rPr>
                <w:rFonts w:ascii="宋体" w:hAnsi="宋体" w:hint="eastAsia"/>
                <w:color w:val="000000"/>
                <w:sz w:val="18"/>
                <w:szCs w:val="18"/>
              </w:rPr>
              <w:t>毕业教育</w:t>
            </w:r>
          </w:p>
        </w:tc>
        <w:tc>
          <w:tcPr>
            <w:tcW w:w="2674" w:type="dxa"/>
            <w:gridSpan w:val="6"/>
            <w:vAlign w:val="center"/>
          </w:tcPr>
          <w:p w:rsidR="00057668" w:rsidRDefault="00057668">
            <w:pPr>
              <w:spacing w:line="280" w:lineRule="exact"/>
              <w:rPr>
                <w:rFonts w:ascii="宋体"/>
                <w:color w:val="000000"/>
                <w:sz w:val="18"/>
                <w:szCs w:val="18"/>
              </w:rPr>
            </w:pPr>
          </w:p>
        </w:tc>
        <w:tc>
          <w:tcPr>
            <w:tcW w:w="1701" w:type="dxa"/>
            <w:gridSpan w:val="3"/>
            <w:vAlign w:val="center"/>
          </w:tcPr>
          <w:p w:rsidR="00057668" w:rsidRDefault="00057668">
            <w:pPr>
              <w:spacing w:line="280" w:lineRule="exact"/>
              <w:rPr>
                <w:rFonts w:ascii="宋体"/>
                <w:color w:val="000000"/>
                <w:sz w:val="18"/>
                <w:szCs w:val="18"/>
              </w:rPr>
            </w:pPr>
          </w:p>
        </w:tc>
      </w:tr>
    </w:tbl>
    <w:p w:rsidR="00057668" w:rsidRDefault="00057668">
      <w:pPr>
        <w:spacing w:line="440" w:lineRule="exact"/>
        <w:jc w:val="center"/>
        <w:rPr>
          <w:rFonts w:ascii="黑体" w:eastAsia="黑体"/>
          <w:b/>
          <w:color w:val="000000"/>
          <w:sz w:val="24"/>
        </w:rPr>
      </w:pPr>
    </w:p>
    <w:p w:rsidR="00057668" w:rsidRDefault="00057668">
      <w:pPr>
        <w:autoSpaceDE w:val="0"/>
        <w:autoSpaceDN w:val="0"/>
        <w:adjustRightInd w:val="0"/>
        <w:spacing w:line="440" w:lineRule="exact"/>
        <w:jc w:val="left"/>
        <w:rPr>
          <w:color w:val="000000"/>
          <w:sz w:val="10"/>
          <w:szCs w:val="10"/>
        </w:rPr>
      </w:pPr>
      <w:bookmarkStart w:id="1" w:name="_GoBack"/>
      <w:bookmarkEnd w:id="1"/>
    </w:p>
    <w:sectPr w:rsidR="00057668" w:rsidSect="00AC5B99">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9D9" w:rsidRDefault="00D779D9" w:rsidP="00A279F1">
      <w:r>
        <w:separator/>
      </w:r>
    </w:p>
  </w:endnote>
  <w:endnote w:type="continuationSeparator" w:id="0">
    <w:p w:rsidR="00D779D9" w:rsidRDefault="00D779D9" w:rsidP="00A27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9D9" w:rsidRDefault="00D779D9" w:rsidP="00A279F1">
      <w:r>
        <w:separator/>
      </w:r>
    </w:p>
  </w:footnote>
  <w:footnote w:type="continuationSeparator" w:id="0">
    <w:p w:rsidR="00D779D9" w:rsidRDefault="00D779D9" w:rsidP="00A27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8A2"/>
    <w:multiLevelType w:val="multilevel"/>
    <w:tmpl w:val="047068A2"/>
    <w:lvl w:ilvl="0">
      <w:start w:val="1"/>
      <w:numFmt w:val="japaneseCounting"/>
      <w:lvlText w:val="（%1）"/>
      <w:lvlJc w:val="left"/>
      <w:pPr>
        <w:ind w:left="1247" w:hanging="765"/>
      </w:pPr>
      <w:rPr>
        <w:rFonts w:cs="Times New Roman" w:hint="default"/>
      </w:rPr>
    </w:lvl>
    <w:lvl w:ilvl="1" w:tentative="1">
      <w:start w:val="1"/>
      <w:numFmt w:val="lowerLetter"/>
      <w:lvlText w:val="%2)"/>
      <w:lvlJc w:val="left"/>
      <w:pPr>
        <w:ind w:left="1322" w:hanging="420"/>
      </w:pPr>
      <w:rPr>
        <w:rFonts w:cs="Times New Roman"/>
      </w:rPr>
    </w:lvl>
    <w:lvl w:ilvl="2" w:tentative="1">
      <w:start w:val="1"/>
      <w:numFmt w:val="lowerRoman"/>
      <w:lvlText w:val="%3."/>
      <w:lvlJc w:val="right"/>
      <w:pPr>
        <w:ind w:left="1742" w:hanging="420"/>
      </w:pPr>
      <w:rPr>
        <w:rFonts w:cs="Times New Roman"/>
      </w:rPr>
    </w:lvl>
    <w:lvl w:ilvl="3" w:tentative="1">
      <w:start w:val="1"/>
      <w:numFmt w:val="decimal"/>
      <w:lvlText w:val="%4."/>
      <w:lvlJc w:val="left"/>
      <w:pPr>
        <w:ind w:left="2162" w:hanging="420"/>
      </w:pPr>
      <w:rPr>
        <w:rFonts w:cs="Times New Roman"/>
      </w:rPr>
    </w:lvl>
    <w:lvl w:ilvl="4" w:tentative="1">
      <w:start w:val="1"/>
      <w:numFmt w:val="lowerLetter"/>
      <w:lvlText w:val="%5)"/>
      <w:lvlJc w:val="left"/>
      <w:pPr>
        <w:ind w:left="2582" w:hanging="420"/>
      </w:pPr>
      <w:rPr>
        <w:rFonts w:cs="Times New Roman"/>
      </w:rPr>
    </w:lvl>
    <w:lvl w:ilvl="5" w:tentative="1">
      <w:start w:val="1"/>
      <w:numFmt w:val="lowerRoman"/>
      <w:lvlText w:val="%6."/>
      <w:lvlJc w:val="right"/>
      <w:pPr>
        <w:ind w:left="3002" w:hanging="420"/>
      </w:pPr>
      <w:rPr>
        <w:rFonts w:cs="Times New Roman"/>
      </w:rPr>
    </w:lvl>
    <w:lvl w:ilvl="6" w:tentative="1">
      <w:start w:val="1"/>
      <w:numFmt w:val="decimal"/>
      <w:lvlText w:val="%7."/>
      <w:lvlJc w:val="left"/>
      <w:pPr>
        <w:ind w:left="3422" w:hanging="420"/>
      </w:pPr>
      <w:rPr>
        <w:rFonts w:cs="Times New Roman"/>
      </w:rPr>
    </w:lvl>
    <w:lvl w:ilvl="7" w:tentative="1">
      <w:start w:val="1"/>
      <w:numFmt w:val="lowerLetter"/>
      <w:lvlText w:val="%8)"/>
      <w:lvlJc w:val="left"/>
      <w:pPr>
        <w:ind w:left="3842" w:hanging="420"/>
      </w:pPr>
      <w:rPr>
        <w:rFonts w:cs="Times New Roman"/>
      </w:rPr>
    </w:lvl>
    <w:lvl w:ilvl="8" w:tentative="1">
      <w:start w:val="1"/>
      <w:numFmt w:val="lowerRoman"/>
      <w:lvlText w:val="%9."/>
      <w:lvlJc w:val="right"/>
      <w:pPr>
        <w:ind w:left="4262" w:hanging="420"/>
      </w:pPr>
      <w:rPr>
        <w:rFonts w:cs="Times New Roman"/>
      </w:rPr>
    </w:lvl>
  </w:abstractNum>
  <w:abstractNum w:abstractNumId="1">
    <w:nsid w:val="395127C2"/>
    <w:multiLevelType w:val="multilevel"/>
    <w:tmpl w:val="39CE416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9CE4168"/>
    <w:multiLevelType w:val="multilevel"/>
    <w:tmpl w:val="39CE4168"/>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557E78A2"/>
    <w:multiLevelType w:val="hybridMultilevel"/>
    <w:tmpl w:val="841EE72A"/>
    <w:lvl w:ilvl="0" w:tplc="8B98EB04">
      <w:start w:val="5"/>
      <w:numFmt w:val="japaneseCounting"/>
      <w:lvlText w:val="（%1）"/>
      <w:lvlJc w:val="left"/>
      <w:pPr>
        <w:tabs>
          <w:tab w:val="num" w:pos="1202"/>
        </w:tabs>
        <w:ind w:left="1202" w:hanging="720"/>
      </w:pPr>
      <w:rPr>
        <w:rFonts w:hAnsi="宋体"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00B"/>
    <w:rsid w:val="0000000B"/>
    <w:rsid w:val="00001577"/>
    <w:rsid w:val="000117F3"/>
    <w:rsid w:val="00022336"/>
    <w:rsid w:val="0003224D"/>
    <w:rsid w:val="00034935"/>
    <w:rsid w:val="00050D21"/>
    <w:rsid w:val="00057668"/>
    <w:rsid w:val="000760DD"/>
    <w:rsid w:val="00090B7E"/>
    <w:rsid w:val="00091C8A"/>
    <w:rsid w:val="000932DC"/>
    <w:rsid w:val="000A04DB"/>
    <w:rsid w:val="000A71A5"/>
    <w:rsid w:val="000B5D2F"/>
    <w:rsid w:val="000C4011"/>
    <w:rsid w:val="000C4218"/>
    <w:rsid w:val="000D10E0"/>
    <w:rsid w:val="000D74DA"/>
    <w:rsid w:val="000F3069"/>
    <w:rsid w:val="000F6101"/>
    <w:rsid w:val="00113C0C"/>
    <w:rsid w:val="00133543"/>
    <w:rsid w:val="0014133D"/>
    <w:rsid w:val="00143EE2"/>
    <w:rsid w:val="00163262"/>
    <w:rsid w:val="00170919"/>
    <w:rsid w:val="001748EF"/>
    <w:rsid w:val="00182FBF"/>
    <w:rsid w:val="001877C1"/>
    <w:rsid w:val="00194433"/>
    <w:rsid w:val="001A7455"/>
    <w:rsid w:val="001B16B1"/>
    <w:rsid w:val="001B172F"/>
    <w:rsid w:val="001C75CA"/>
    <w:rsid w:val="001D1AB1"/>
    <w:rsid w:val="001E2835"/>
    <w:rsid w:val="001F301E"/>
    <w:rsid w:val="002068DF"/>
    <w:rsid w:val="00216DD2"/>
    <w:rsid w:val="00217EB4"/>
    <w:rsid w:val="00224B60"/>
    <w:rsid w:val="00230803"/>
    <w:rsid w:val="00230BE0"/>
    <w:rsid w:val="00262782"/>
    <w:rsid w:val="002630BA"/>
    <w:rsid w:val="00263E25"/>
    <w:rsid w:val="00285BE5"/>
    <w:rsid w:val="00294C5D"/>
    <w:rsid w:val="002A3CBC"/>
    <w:rsid w:val="002B083A"/>
    <w:rsid w:val="002B116A"/>
    <w:rsid w:val="002B7E7E"/>
    <w:rsid w:val="002C0692"/>
    <w:rsid w:val="002C45E6"/>
    <w:rsid w:val="002D6D8F"/>
    <w:rsid w:val="002E3493"/>
    <w:rsid w:val="002F1C80"/>
    <w:rsid w:val="00323A7D"/>
    <w:rsid w:val="003245BE"/>
    <w:rsid w:val="003245EC"/>
    <w:rsid w:val="003418FB"/>
    <w:rsid w:val="003763B3"/>
    <w:rsid w:val="00376CC7"/>
    <w:rsid w:val="00377FB6"/>
    <w:rsid w:val="00386EF6"/>
    <w:rsid w:val="003A0D7C"/>
    <w:rsid w:val="003B1E67"/>
    <w:rsid w:val="003B7140"/>
    <w:rsid w:val="003C0354"/>
    <w:rsid w:val="003D199F"/>
    <w:rsid w:val="003D35EB"/>
    <w:rsid w:val="003F0711"/>
    <w:rsid w:val="003F35A1"/>
    <w:rsid w:val="00425AFC"/>
    <w:rsid w:val="00426BAE"/>
    <w:rsid w:val="0042749F"/>
    <w:rsid w:val="00430930"/>
    <w:rsid w:val="0043186E"/>
    <w:rsid w:val="00442471"/>
    <w:rsid w:val="0047119C"/>
    <w:rsid w:val="004756DB"/>
    <w:rsid w:val="004856C2"/>
    <w:rsid w:val="00486DB1"/>
    <w:rsid w:val="00491E43"/>
    <w:rsid w:val="004953A4"/>
    <w:rsid w:val="004A4A51"/>
    <w:rsid w:val="004A4CAD"/>
    <w:rsid w:val="004B107E"/>
    <w:rsid w:val="004B555F"/>
    <w:rsid w:val="004B5D5B"/>
    <w:rsid w:val="004D2078"/>
    <w:rsid w:val="004D6392"/>
    <w:rsid w:val="004E0994"/>
    <w:rsid w:val="004F0E58"/>
    <w:rsid w:val="00503382"/>
    <w:rsid w:val="00540600"/>
    <w:rsid w:val="005425A7"/>
    <w:rsid w:val="005515D7"/>
    <w:rsid w:val="0056220A"/>
    <w:rsid w:val="00563BC7"/>
    <w:rsid w:val="00571711"/>
    <w:rsid w:val="005817E5"/>
    <w:rsid w:val="0058262F"/>
    <w:rsid w:val="00590D2C"/>
    <w:rsid w:val="005A05E1"/>
    <w:rsid w:val="005B0BC2"/>
    <w:rsid w:val="005B2190"/>
    <w:rsid w:val="005B7AB4"/>
    <w:rsid w:val="005D1A5E"/>
    <w:rsid w:val="005E5826"/>
    <w:rsid w:val="005E5E73"/>
    <w:rsid w:val="005F0838"/>
    <w:rsid w:val="005F7971"/>
    <w:rsid w:val="0060012B"/>
    <w:rsid w:val="00622215"/>
    <w:rsid w:val="00636FDB"/>
    <w:rsid w:val="00661501"/>
    <w:rsid w:val="00663B7A"/>
    <w:rsid w:val="0067782D"/>
    <w:rsid w:val="00694F18"/>
    <w:rsid w:val="006C54F9"/>
    <w:rsid w:val="006E3DA5"/>
    <w:rsid w:val="006E6B23"/>
    <w:rsid w:val="006F4716"/>
    <w:rsid w:val="00702F7A"/>
    <w:rsid w:val="007117EA"/>
    <w:rsid w:val="0071236D"/>
    <w:rsid w:val="0071607C"/>
    <w:rsid w:val="00716094"/>
    <w:rsid w:val="007249EA"/>
    <w:rsid w:val="00737931"/>
    <w:rsid w:val="00790776"/>
    <w:rsid w:val="00792DAF"/>
    <w:rsid w:val="007A5448"/>
    <w:rsid w:val="007B0683"/>
    <w:rsid w:val="007B1027"/>
    <w:rsid w:val="007C53BB"/>
    <w:rsid w:val="007D0BB8"/>
    <w:rsid w:val="007E0049"/>
    <w:rsid w:val="007E6615"/>
    <w:rsid w:val="00804998"/>
    <w:rsid w:val="008063C9"/>
    <w:rsid w:val="00810B9B"/>
    <w:rsid w:val="0082259E"/>
    <w:rsid w:val="00823807"/>
    <w:rsid w:val="00835CD0"/>
    <w:rsid w:val="00845CE2"/>
    <w:rsid w:val="00852910"/>
    <w:rsid w:val="008725E7"/>
    <w:rsid w:val="008859CB"/>
    <w:rsid w:val="008873F8"/>
    <w:rsid w:val="00891A52"/>
    <w:rsid w:val="008A6292"/>
    <w:rsid w:val="008A68EB"/>
    <w:rsid w:val="008B02A4"/>
    <w:rsid w:val="008B0BA5"/>
    <w:rsid w:val="008C190F"/>
    <w:rsid w:val="008C1F55"/>
    <w:rsid w:val="008C6F8C"/>
    <w:rsid w:val="008D178E"/>
    <w:rsid w:val="008F4865"/>
    <w:rsid w:val="00912325"/>
    <w:rsid w:val="00912D9D"/>
    <w:rsid w:val="00917680"/>
    <w:rsid w:val="0091785C"/>
    <w:rsid w:val="00930079"/>
    <w:rsid w:val="009460D6"/>
    <w:rsid w:val="0095022C"/>
    <w:rsid w:val="00964836"/>
    <w:rsid w:val="00990BB0"/>
    <w:rsid w:val="009A2439"/>
    <w:rsid w:val="009A6D8A"/>
    <w:rsid w:val="009A7743"/>
    <w:rsid w:val="009B7DFB"/>
    <w:rsid w:val="009C1566"/>
    <w:rsid w:val="009C251C"/>
    <w:rsid w:val="009D4695"/>
    <w:rsid w:val="009D7548"/>
    <w:rsid w:val="00A063AE"/>
    <w:rsid w:val="00A107D8"/>
    <w:rsid w:val="00A279F1"/>
    <w:rsid w:val="00A3201F"/>
    <w:rsid w:val="00A51313"/>
    <w:rsid w:val="00A53877"/>
    <w:rsid w:val="00A5695D"/>
    <w:rsid w:val="00A66D03"/>
    <w:rsid w:val="00A72078"/>
    <w:rsid w:val="00A906F9"/>
    <w:rsid w:val="00A90A90"/>
    <w:rsid w:val="00A9579A"/>
    <w:rsid w:val="00AC5B99"/>
    <w:rsid w:val="00AE25C1"/>
    <w:rsid w:val="00AE5664"/>
    <w:rsid w:val="00AF62C0"/>
    <w:rsid w:val="00AF6EBC"/>
    <w:rsid w:val="00B00C35"/>
    <w:rsid w:val="00B142C2"/>
    <w:rsid w:val="00B17BB4"/>
    <w:rsid w:val="00B22D22"/>
    <w:rsid w:val="00B40838"/>
    <w:rsid w:val="00B44701"/>
    <w:rsid w:val="00B46051"/>
    <w:rsid w:val="00B505BB"/>
    <w:rsid w:val="00B77313"/>
    <w:rsid w:val="00B91554"/>
    <w:rsid w:val="00B94AB8"/>
    <w:rsid w:val="00BA557B"/>
    <w:rsid w:val="00BC6E5F"/>
    <w:rsid w:val="00BD7272"/>
    <w:rsid w:val="00BD7A92"/>
    <w:rsid w:val="00BF6203"/>
    <w:rsid w:val="00C0403A"/>
    <w:rsid w:val="00C1617A"/>
    <w:rsid w:val="00C16548"/>
    <w:rsid w:val="00C25D62"/>
    <w:rsid w:val="00C975D0"/>
    <w:rsid w:val="00CA19E7"/>
    <w:rsid w:val="00CE6FBD"/>
    <w:rsid w:val="00CF4754"/>
    <w:rsid w:val="00D068C0"/>
    <w:rsid w:val="00D16811"/>
    <w:rsid w:val="00D17112"/>
    <w:rsid w:val="00D238FE"/>
    <w:rsid w:val="00D2474B"/>
    <w:rsid w:val="00D277CB"/>
    <w:rsid w:val="00D41C5E"/>
    <w:rsid w:val="00D43C8C"/>
    <w:rsid w:val="00D51C3A"/>
    <w:rsid w:val="00D61351"/>
    <w:rsid w:val="00D66291"/>
    <w:rsid w:val="00D671E7"/>
    <w:rsid w:val="00D7037D"/>
    <w:rsid w:val="00D73741"/>
    <w:rsid w:val="00D76803"/>
    <w:rsid w:val="00D779D9"/>
    <w:rsid w:val="00D86B77"/>
    <w:rsid w:val="00D9066F"/>
    <w:rsid w:val="00D91073"/>
    <w:rsid w:val="00DA3BA8"/>
    <w:rsid w:val="00DB046A"/>
    <w:rsid w:val="00DB3E79"/>
    <w:rsid w:val="00DB643A"/>
    <w:rsid w:val="00DE0D22"/>
    <w:rsid w:val="00DE37CA"/>
    <w:rsid w:val="00E06CC3"/>
    <w:rsid w:val="00E07042"/>
    <w:rsid w:val="00E07FDE"/>
    <w:rsid w:val="00E30635"/>
    <w:rsid w:val="00E53DBA"/>
    <w:rsid w:val="00EB4135"/>
    <w:rsid w:val="00EB5EC0"/>
    <w:rsid w:val="00EB71BF"/>
    <w:rsid w:val="00EC1597"/>
    <w:rsid w:val="00EC7B06"/>
    <w:rsid w:val="00EC7F97"/>
    <w:rsid w:val="00ED09EA"/>
    <w:rsid w:val="00ED1B9E"/>
    <w:rsid w:val="00ED6DF1"/>
    <w:rsid w:val="00EE723E"/>
    <w:rsid w:val="00EF7C7A"/>
    <w:rsid w:val="00F2132D"/>
    <w:rsid w:val="00F220CD"/>
    <w:rsid w:val="00F31809"/>
    <w:rsid w:val="00F3299E"/>
    <w:rsid w:val="00F53843"/>
    <w:rsid w:val="00F62A55"/>
    <w:rsid w:val="00F8251B"/>
    <w:rsid w:val="00FA0AB6"/>
    <w:rsid w:val="00FA22AC"/>
    <w:rsid w:val="00FB06FA"/>
    <w:rsid w:val="00FE2251"/>
    <w:rsid w:val="00FF0F3F"/>
    <w:rsid w:val="00FF4122"/>
    <w:rsid w:val="00FF73D6"/>
    <w:rsid w:val="139D1654"/>
    <w:rsid w:val="45747498"/>
    <w:rsid w:val="4C020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C5B99"/>
    <w:pPr>
      <w:widowControl w:val="0"/>
      <w:jc w:val="both"/>
    </w:pPr>
    <w:rPr>
      <w:rFonts w:cs="Times New Roman"/>
      <w:kern w:val="2"/>
      <w:sz w:val="21"/>
      <w:szCs w:val="22"/>
    </w:rPr>
  </w:style>
  <w:style w:type="paragraph" w:styleId="1">
    <w:name w:val="heading 1"/>
    <w:basedOn w:val="a"/>
    <w:next w:val="2"/>
    <w:link w:val="1Char"/>
    <w:uiPriority w:val="99"/>
    <w:qFormat/>
    <w:rsid w:val="00AC5B99"/>
    <w:pPr>
      <w:keepNext/>
      <w:keepLines/>
      <w:spacing w:beforeLines="50" w:afterLines="50"/>
      <w:jc w:val="center"/>
      <w:outlineLvl w:val="0"/>
    </w:pPr>
    <w:rPr>
      <w:b/>
      <w:bCs/>
      <w:kern w:val="44"/>
      <w:sz w:val="32"/>
      <w:szCs w:val="44"/>
    </w:rPr>
  </w:style>
  <w:style w:type="paragraph" w:styleId="2">
    <w:name w:val="heading 2"/>
    <w:basedOn w:val="a"/>
    <w:next w:val="a"/>
    <w:link w:val="2Char"/>
    <w:uiPriority w:val="99"/>
    <w:qFormat/>
    <w:rsid w:val="00AC5B9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C5B99"/>
    <w:rPr>
      <w:rFonts w:ascii="Calibri" w:eastAsia="宋体" w:hAnsi="Calibri" w:cs="Times New Roman"/>
      <w:b/>
      <w:bCs/>
      <w:kern w:val="44"/>
      <w:sz w:val="44"/>
      <w:szCs w:val="44"/>
    </w:rPr>
  </w:style>
  <w:style w:type="character" w:customStyle="1" w:styleId="2Char">
    <w:name w:val="标题 2 Char"/>
    <w:link w:val="2"/>
    <w:uiPriority w:val="99"/>
    <w:locked/>
    <w:rsid w:val="00AC5B99"/>
    <w:rPr>
      <w:rFonts w:ascii="Arial" w:eastAsia="黑体" w:hAnsi="Arial" w:cs="Times New Roman"/>
      <w:b/>
      <w:bCs/>
      <w:sz w:val="32"/>
      <w:szCs w:val="32"/>
    </w:rPr>
  </w:style>
  <w:style w:type="paragraph" w:styleId="a3">
    <w:name w:val="annotation text"/>
    <w:basedOn w:val="a"/>
    <w:link w:val="Char"/>
    <w:uiPriority w:val="99"/>
    <w:semiHidden/>
    <w:rsid w:val="00AC5B99"/>
    <w:pPr>
      <w:jc w:val="left"/>
    </w:pPr>
  </w:style>
  <w:style w:type="character" w:customStyle="1" w:styleId="Char">
    <w:name w:val="批注文字 Char"/>
    <w:link w:val="a3"/>
    <w:uiPriority w:val="99"/>
    <w:semiHidden/>
    <w:locked/>
    <w:rsid w:val="00AC5B99"/>
    <w:rPr>
      <w:rFonts w:ascii="Calibri" w:eastAsia="宋体" w:hAnsi="Calibri" w:cs="Times New Roman"/>
    </w:rPr>
  </w:style>
  <w:style w:type="paragraph" w:styleId="a4">
    <w:name w:val="Body Text"/>
    <w:basedOn w:val="a"/>
    <w:link w:val="Char0"/>
    <w:uiPriority w:val="99"/>
    <w:rsid w:val="00AC5B99"/>
    <w:pPr>
      <w:spacing w:after="120"/>
    </w:pPr>
  </w:style>
  <w:style w:type="character" w:customStyle="1" w:styleId="Char0">
    <w:name w:val="正文文本 Char"/>
    <w:link w:val="a4"/>
    <w:uiPriority w:val="99"/>
    <w:locked/>
    <w:rsid w:val="00AC5B99"/>
    <w:rPr>
      <w:rFonts w:ascii="Calibri" w:eastAsia="宋体" w:hAnsi="Calibri" w:cs="Times New Roman"/>
    </w:rPr>
  </w:style>
  <w:style w:type="paragraph" w:styleId="a5">
    <w:name w:val="Body Text Indent"/>
    <w:basedOn w:val="a"/>
    <w:link w:val="Char1"/>
    <w:uiPriority w:val="99"/>
    <w:rsid w:val="00AC5B99"/>
    <w:pPr>
      <w:autoSpaceDE w:val="0"/>
      <w:autoSpaceDN w:val="0"/>
      <w:adjustRightInd w:val="0"/>
      <w:spacing w:line="440" w:lineRule="exact"/>
      <w:ind w:leftChars="229" w:left="481" w:firstLineChars="200" w:firstLine="480"/>
    </w:pPr>
    <w:rPr>
      <w:rFonts w:ascii="宋体" w:hAnsi="宋体"/>
      <w:sz w:val="24"/>
      <w:szCs w:val="20"/>
    </w:rPr>
  </w:style>
  <w:style w:type="character" w:customStyle="1" w:styleId="Char1">
    <w:name w:val="正文文本缩进 Char"/>
    <w:link w:val="a5"/>
    <w:uiPriority w:val="99"/>
    <w:locked/>
    <w:rsid w:val="00AC5B99"/>
    <w:rPr>
      <w:rFonts w:ascii="宋体" w:eastAsia="宋体" w:hAnsi="宋体" w:cs="Times New Roman"/>
      <w:sz w:val="20"/>
      <w:szCs w:val="20"/>
    </w:rPr>
  </w:style>
  <w:style w:type="paragraph" w:styleId="3">
    <w:name w:val="toc 3"/>
    <w:basedOn w:val="a"/>
    <w:next w:val="a"/>
    <w:uiPriority w:val="99"/>
    <w:semiHidden/>
    <w:rsid w:val="00AC5B99"/>
    <w:pPr>
      <w:ind w:leftChars="400" w:left="840"/>
    </w:pPr>
  </w:style>
  <w:style w:type="paragraph" w:styleId="a6">
    <w:name w:val="Plain Text"/>
    <w:basedOn w:val="a"/>
    <w:link w:val="Char2"/>
    <w:uiPriority w:val="99"/>
    <w:rsid w:val="00AC5B99"/>
    <w:rPr>
      <w:rFonts w:ascii="宋体" w:hAnsi="Courier New"/>
      <w:szCs w:val="20"/>
    </w:rPr>
  </w:style>
  <w:style w:type="character" w:customStyle="1" w:styleId="Char2">
    <w:name w:val="纯文本 Char"/>
    <w:link w:val="a6"/>
    <w:uiPriority w:val="99"/>
    <w:locked/>
    <w:rsid w:val="00AC5B99"/>
    <w:rPr>
      <w:rFonts w:ascii="宋体" w:eastAsia="宋体" w:hAnsi="Courier New" w:cs="Times New Roman"/>
      <w:sz w:val="20"/>
      <w:szCs w:val="20"/>
    </w:rPr>
  </w:style>
  <w:style w:type="paragraph" w:styleId="20">
    <w:name w:val="Body Text Indent 2"/>
    <w:basedOn w:val="a"/>
    <w:link w:val="2Char0"/>
    <w:uiPriority w:val="99"/>
    <w:rsid w:val="00AC5B99"/>
    <w:pPr>
      <w:spacing w:line="400" w:lineRule="exact"/>
      <w:ind w:firstLineChars="200" w:firstLine="560"/>
      <w:jc w:val="left"/>
    </w:pPr>
    <w:rPr>
      <w:rFonts w:ascii="宋体" w:hAnsi="宋体"/>
      <w:sz w:val="28"/>
      <w:szCs w:val="20"/>
    </w:rPr>
  </w:style>
  <w:style w:type="character" w:customStyle="1" w:styleId="2Char0">
    <w:name w:val="正文文本缩进 2 Char"/>
    <w:link w:val="20"/>
    <w:uiPriority w:val="99"/>
    <w:locked/>
    <w:rsid w:val="00AC5B99"/>
    <w:rPr>
      <w:rFonts w:ascii="宋体" w:eastAsia="宋体" w:hAnsi="宋体" w:cs="Times New Roman"/>
      <w:sz w:val="20"/>
      <w:szCs w:val="20"/>
    </w:rPr>
  </w:style>
  <w:style w:type="paragraph" w:styleId="a7">
    <w:name w:val="Balloon Text"/>
    <w:basedOn w:val="a"/>
    <w:link w:val="Char3"/>
    <w:uiPriority w:val="99"/>
    <w:semiHidden/>
    <w:rsid w:val="00AC5B99"/>
    <w:rPr>
      <w:sz w:val="18"/>
      <w:szCs w:val="18"/>
    </w:rPr>
  </w:style>
  <w:style w:type="character" w:customStyle="1" w:styleId="Char3">
    <w:name w:val="批注框文本 Char"/>
    <w:link w:val="a7"/>
    <w:uiPriority w:val="99"/>
    <w:semiHidden/>
    <w:locked/>
    <w:rsid w:val="00AC5B99"/>
    <w:rPr>
      <w:rFonts w:ascii="Calibri" w:eastAsia="宋体" w:hAnsi="Calibri" w:cs="Times New Roman"/>
      <w:sz w:val="18"/>
      <w:szCs w:val="18"/>
    </w:rPr>
  </w:style>
  <w:style w:type="paragraph" w:styleId="a8">
    <w:name w:val="footer"/>
    <w:basedOn w:val="a"/>
    <w:link w:val="Char4"/>
    <w:uiPriority w:val="99"/>
    <w:rsid w:val="00AC5B99"/>
    <w:pPr>
      <w:tabs>
        <w:tab w:val="center" w:pos="4153"/>
        <w:tab w:val="right" w:pos="8306"/>
      </w:tabs>
      <w:snapToGrid w:val="0"/>
      <w:jc w:val="left"/>
    </w:pPr>
    <w:rPr>
      <w:sz w:val="18"/>
      <w:szCs w:val="18"/>
    </w:rPr>
  </w:style>
  <w:style w:type="character" w:customStyle="1" w:styleId="Char4">
    <w:name w:val="页脚 Char"/>
    <w:link w:val="a8"/>
    <w:uiPriority w:val="99"/>
    <w:locked/>
    <w:rsid w:val="00AC5B99"/>
    <w:rPr>
      <w:rFonts w:cs="Times New Roman"/>
      <w:sz w:val="18"/>
      <w:szCs w:val="18"/>
    </w:rPr>
  </w:style>
  <w:style w:type="paragraph" w:styleId="a9">
    <w:name w:val="header"/>
    <w:basedOn w:val="a"/>
    <w:link w:val="Char5"/>
    <w:uiPriority w:val="99"/>
    <w:rsid w:val="00AC5B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9"/>
    <w:uiPriority w:val="99"/>
    <w:locked/>
    <w:rsid w:val="00AC5B99"/>
    <w:rPr>
      <w:rFonts w:cs="Times New Roman"/>
      <w:sz w:val="18"/>
      <w:szCs w:val="18"/>
    </w:rPr>
  </w:style>
  <w:style w:type="paragraph" w:styleId="10">
    <w:name w:val="toc 1"/>
    <w:basedOn w:val="a"/>
    <w:next w:val="a"/>
    <w:uiPriority w:val="99"/>
    <w:rsid w:val="00AC5B99"/>
    <w:pPr>
      <w:tabs>
        <w:tab w:val="right" w:leader="dot" w:pos="9060"/>
      </w:tabs>
      <w:jc w:val="center"/>
    </w:pPr>
    <w:rPr>
      <w:rFonts w:ascii="宋体" w:hAnsi="宋体"/>
    </w:rPr>
  </w:style>
  <w:style w:type="paragraph" w:styleId="21">
    <w:name w:val="toc 2"/>
    <w:basedOn w:val="a"/>
    <w:next w:val="a"/>
    <w:uiPriority w:val="99"/>
    <w:semiHidden/>
    <w:rsid w:val="00AC5B99"/>
    <w:pPr>
      <w:ind w:leftChars="200" w:left="420"/>
    </w:pPr>
  </w:style>
  <w:style w:type="paragraph" w:styleId="HTML">
    <w:name w:val="HTML Preformatted"/>
    <w:basedOn w:val="a"/>
    <w:link w:val="HTMLChar"/>
    <w:uiPriority w:val="99"/>
    <w:rsid w:val="00AC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uiPriority w:val="99"/>
    <w:locked/>
    <w:rsid w:val="00AC5B99"/>
    <w:rPr>
      <w:rFonts w:ascii="Arial" w:eastAsia="宋体" w:hAnsi="Arial" w:cs="Arial"/>
      <w:kern w:val="0"/>
      <w:sz w:val="21"/>
      <w:szCs w:val="21"/>
    </w:rPr>
  </w:style>
  <w:style w:type="paragraph" w:styleId="aa">
    <w:name w:val="Normal (Web)"/>
    <w:basedOn w:val="a"/>
    <w:uiPriority w:val="99"/>
    <w:rsid w:val="00AC5B99"/>
    <w:pPr>
      <w:widowControl/>
      <w:spacing w:before="100" w:beforeAutospacing="1" w:after="100" w:afterAutospacing="1"/>
      <w:jc w:val="left"/>
    </w:pPr>
    <w:rPr>
      <w:rFonts w:ascii="宋体" w:hAnsi="宋体"/>
      <w:color w:val="000000"/>
      <w:kern w:val="0"/>
      <w:sz w:val="24"/>
      <w:szCs w:val="20"/>
    </w:rPr>
  </w:style>
  <w:style w:type="character" w:styleId="ab">
    <w:name w:val="Strong"/>
    <w:uiPriority w:val="99"/>
    <w:qFormat/>
    <w:rsid w:val="00AC5B99"/>
    <w:rPr>
      <w:rFonts w:eastAsia="黑体" w:cs="Times New Roman"/>
      <w:b/>
      <w:bCs/>
      <w:sz w:val="28"/>
    </w:rPr>
  </w:style>
  <w:style w:type="character" w:styleId="ac">
    <w:name w:val="page number"/>
    <w:uiPriority w:val="99"/>
    <w:rsid w:val="00AC5B99"/>
    <w:rPr>
      <w:rFonts w:cs="Times New Roman"/>
    </w:rPr>
  </w:style>
  <w:style w:type="character" w:styleId="ad">
    <w:name w:val="FollowedHyperlink"/>
    <w:uiPriority w:val="99"/>
    <w:rsid w:val="00AC5B99"/>
    <w:rPr>
      <w:rFonts w:cs="Times New Roman"/>
      <w:color w:val="800080"/>
      <w:u w:val="single"/>
    </w:rPr>
  </w:style>
  <w:style w:type="character" w:styleId="ae">
    <w:name w:val="Hyperlink"/>
    <w:uiPriority w:val="99"/>
    <w:rsid w:val="00AC5B99"/>
    <w:rPr>
      <w:rFonts w:cs="Times New Roman"/>
      <w:color w:val="0000FF"/>
      <w:u w:val="single"/>
    </w:rPr>
  </w:style>
  <w:style w:type="character" w:styleId="af">
    <w:name w:val="annotation reference"/>
    <w:uiPriority w:val="99"/>
    <w:semiHidden/>
    <w:rsid w:val="00AC5B99"/>
    <w:rPr>
      <w:rFonts w:cs="Times New Roman"/>
      <w:sz w:val="21"/>
      <w:szCs w:val="21"/>
    </w:rPr>
  </w:style>
  <w:style w:type="paragraph" w:customStyle="1" w:styleId="ListParagraph1">
    <w:name w:val="List Paragraph1"/>
    <w:basedOn w:val="a"/>
    <w:uiPriority w:val="99"/>
    <w:rsid w:val="00AC5B99"/>
    <w:pPr>
      <w:ind w:firstLineChars="200" w:firstLine="420"/>
    </w:pPr>
  </w:style>
  <w:style w:type="paragraph" w:customStyle="1" w:styleId="xl31">
    <w:name w:val="xl31"/>
    <w:basedOn w:val="a"/>
    <w:uiPriority w:val="99"/>
    <w:rsid w:val="00AC5B99"/>
    <w:pPr>
      <w:widowControl/>
      <w:pBdr>
        <w:bottom w:val="single" w:sz="4" w:space="0" w:color="auto"/>
        <w:right w:val="single" w:sz="4" w:space="0" w:color="auto"/>
      </w:pBdr>
      <w:spacing w:before="100" w:beforeAutospacing="1" w:after="100" w:afterAutospacing="1"/>
    </w:pPr>
    <w:rPr>
      <w:rFonts w:ascii="Arial Unicode MS" w:hAnsi="Arial Unicode MS" w:cs="Arial Unicode MS"/>
      <w:kern w:val="0"/>
      <w:szCs w:val="21"/>
    </w:rPr>
  </w:style>
  <w:style w:type="paragraph" w:customStyle="1" w:styleId="biaoti">
    <w:name w:val="biaoti"/>
    <w:basedOn w:val="a"/>
    <w:uiPriority w:val="99"/>
    <w:rsid w:val="00AC5B99"/>
    <w:pPr>
      <w:spacing w:line="440" w:lineRule="exact"/>
    </w:pPr>
    <w:rPr>
      <w:rFonts w:ascii="Times New Roman" w:eastAsia="黑体" w:hAnsi="Times New Roman"/>
      <w:sz w:val="24"/>
      <w:szCs w:val="20"/>
    </w:rPr>
  </w:style>
  <w:style w:type="character" w:customStyle="1" w:styleId="style11">
    <w:name w:val="style11"/>
    <w:uiPriority w:val="99"/>
    <w:rsid w:val="00AC5B99"/>
    <w:rPr>
      <w:rFonts w:cs="Times New Roman"/>
      <w:sz w:val="21"/>
      <w:szCs w:val="21"/>
    </w:rPr>
  </w:style>
  <w:style w:type="character" w:customStyle="1" w:styleId="CharChar1">
    <w:name w:val="Char Char1"/>
    <w:uiPriority w:val="99"/>
    <w:rsid w:val="00AC5B99"/>
    <w:rPr>
      <w:rFonts w:eastAsia="宋体" w:cs="Times New Roman"/>
      <w:b/>
      <w:bCs/>
      <w:kern w:val="44"/>
      <w:sz w:val="44"/>
      <w:szCs w:val="44"/>
      <w:lang w:val="en-US" w:eastAsia="zh-CN" w:bidi="ar-SA"/>
    </w:rPr>
  </w:style>
  <w:style w:type="character" w:customStyle="1" w:styleId="wb1">
    <w:name w:val="wb1"/>
    <w:uiPriority w:val="99"/>
    <w:rsid w:val="00AC5B99"/>
    <w:rPr>
      <w:rFonts w:cs="Times New Roman"/>
      <w:color w:val="000000"/>
      <w:sz w:val="16"/>
      <w:szCs w:val="16"/>
    </w:rPr>
  </w:style>
  <w:style w:type="character" w:customStyle="1" w:styleId="style31">
    <w:name w:val="style31"/>
    <w:uiPriority w:val="99"/>
    <w:rsid w:val="00AC5B99"/>
    <w:rPr>
      <w:rFonts w:cs="Times New Roman"/>
      <w:color w:val="0000FF"/>
    </w:rPr>
  </w:style>
  <w:style w:type="character" w:customStyle="1" w:styleId="sqsq7891">
    <w:name w:val="sqsq7891"/>
    <w:uiPriority w:val="99"/>
    <w:rsid w:val="00AC5B99"/>
    <w:rPr>
      <w:rFonts w:ascii="??" w:hAnsi="??" w:cs="Times New Roman"/>
      <w:sz w:val="18"/>
      <w:szCs w:val="18"/>
    </w:rPr>
  </w:style>
  <w:style w:type="character" w:customStyle="1" w:styleId="pl1">
    <w:name w:val="pl1"/>
    <w:uiPriority w:val="99"/>
    <w:rsid w:val="00AC5B99"/>
    <w:rPr>
      <w:rFonts w:ascii="Arial" w:hAnsi="Arial" w:cs="Arial"/>
      <w:color w:val="666666"/>
      <w:sz w:val="18"/>
      <w:szCs w:val="18"/>
    </w:rPr>
  </w:style>
  <w:style w:type="character" w:customStyle="1" w:styleId="label6">
    <w:name w:val="label6"/>
    <w:uiPriority w:val="99"/>
    <w:rsid w:val="00AC5B99"/>
    <w:rPr>
      <w:rFonts w:cs="Times New Roman"/>
      <w:color w:val="666666"/>
    </w:rPr>
  </w:style>
</w:styles>
</file>

<file path=word/webSettings.xml><?xml version="1.0" encoding="utf-8"?>
<w:webSettings xmlns:r="http://schemas.openxmlformats.org/officeDocument/2006/relationships" xmlns:w="http://schemas.openxmlformats.org/wordprocessingml/2006/main">
  <w:divs>
    <w:div w:id="1056928497">
      <w:marLeft w:val="0"/>
      <w:marRight w:val="0"/>
      <w:marTop w:val="0"/>
      <w:marBottom w:val="0"/>
      <w:divBdr>
        <w:top w:val="none" w:sz="0" w:space="0" w:color="auto"/>
        <w:left w:val="none" w:sz="0" w:space="0" w:color="auto"/>
        <w:bottom w:val="none" w:sz="0" w:space="0" w:color="auto"/>
        <w:right w:val="none" w:sz="0" w:space="0" w:color="auto"/>
      </w:divBdr>
    </w:div>
    <w:div w:id="1056928498">
      <w:marLeft w:val="0"/>
      <w:marRight w:val="0"/>
      <w:marTop w:val="0"/>
      <w:marBottom w:val="0"/>
      <w:divBdr>
        <w:top w:val="none" w:sz="0" w:space="0" w:color="auto"/>
        <w:left w:val="none" w:sz="0" w:space="0" w:color="auto"/>
        <w:bottom w:val="none" w:sz="0" w:space="0" w:color="auto"/>
        <w:right w:val="none" w:sz="0" w:space="0" w:color="auto"/>
      </w:divBdr>
    </w:div>
    <w:div w:id="1056928499">
      <w:marLeft w:val="0"/>
      <w:marRight w:val="0"/>
      <w:marTop w:val="0"/>
      <w:marBottom w:val="0"/>
      <w:divBdr>
        <w:top w:val="none" w:sz="0" w:space="0" w:color="auto"/>
        <w:left w:val="none" w:sz="0" w:space="0" w:color="auto"/>
        <w:bottom w:val="none" w:sz="0" w:space="0" w:color="auto"/>
        <w:right w:val="none" w:sz="0" w:space="0" w:color="auto"/>
      </w:divBdr>
    </w:div>
    <w:div w:id="1056928500">
      <w:marLeft w:val="0"/>
      <w:marRight w:val="0"/>
      <w:marTop w:val="0"/>
      <w:marBottom w:val="0"/>
      <w:divBdr>
        <w:top w:val="none" w:sz="0" w:space="0" w:color="auto"/>
        <w:left w:val="none" w:sz="0" w:space="0" w:color="auto"/>
        <w:bottom w:val="none" w:sz="0" w:space="0" w:color="auto"/>
        <w:right w:val="none" w:sz="0" w:space="0" w:color="auto"/>
      </w:divBdr>
    </w:div>
    <w:div w:id="1056928501">
      <w:marLeft w:val="0"/>
      <w:marRight w:val="0"/>
      <w:marTop w:val="0"/>
      <w:marBottom w:val="0"/>
      <w:divBdr>
        <w:top w:val="none" w:sz="0" w:space="0" w:color="auto"/>
        <w:left w:val="none" w:sz="0" w:space="0" w:color="auto"/>
        <w:bottom w:val="none" w:sz="0" w:space="0" w:color="auto"/>
        <w:right w:val="none" w:sz="0" w:space="0" w:color="auto"/>
      </w:divBdr>
    </w:div>
    <w:div w:id="1056928502">
      <w:marLeft w:val="0"/>
      <w:marRight w:val="0"/>
      <w:marTop w:val="0"/>
      <w:marBottom w:val="0"/>
      <w:divBdr>
        <w:top w:val="none" w:sz="0" w:space="0" w:color="auto"/>
        <w:left w:val="none" w:sz="0" w:space="0" w:color="auto"/>
        <w:bottom w:val="none" w:sz="0" w:space="0" w:color="auto"/>
        <w:right w:val="none" w:sz="0" w:space="0" w:color="auto"/>
      </w:divBdr>
    </w:div>
    <w:div w:id="1056928503">
      <w:marLeft w:val="0"/>
      <w:marRight w:val="0"/>
      <w:marTop w:val="0"/>
      <w:marBottom w:val="0"/>
      <w:divBdr>
        <w:top w:val="none" w:sz="0" w:space="0" w:color="auto"/>
        <w:left w:val="none" w:sz="0" w:space="0" w:color="auto"/>
        <w:bottom w:val="none" w:sz="0" w:space="0" w:color="auto"/>
        <w:right w:val="none" w:sz="0" w:space="0" w:color="auto"/>
      </w:divBdr>
    </w:div>
    <w:div w:id="1056928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51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8D35-B88A-4BFE-A1B8-25689633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1238</Words>
  <Characters>7060</Characters>
  <Application>Microsoft Office Word</Application>
  <DocSecurity>0</DocSecurity>
  <Lines>58</Lines>
  <Paragraphs>16</Paragraphs>
  <ScaleCrop>false</ScaleCrop>
  <Company>Sky123.Org</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石油工程技术人才培养方案（2015级）</dc:title>
  <dc:subject/>
  <dc:creator>songch</dc:creator>
  <cp:keywords/>
  <dc:description/>
  <cp:lastModifiedBy>Administrator</cp:lastModifiedBy>
  <cp:revision>9</cp:revision>
  <cp:lastPrinted>2017-04-01T07:27:00Z</cp:lastPrinted>
  <dcterms:created xsi:type="dcterms:W3CDTF">2017-07-14T15:11:00Z</dcterms:created>
  <dcterms:modified xsi:type="dcterms:W3CDTF">2018-03-29T07:09:00Z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