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A0" w:rsidRPr="00DD09CD" w:rsidRDefault="00DD09CD" w:rsidP="00DD09CD">
      <w:pPr>
        <w:spacing w:line="240" w:lineRule="exact"/>
        <w:jc w:val="center"/>
        <w:rPr>
          <w:rFonts w:ascii="微软雅黑" w:eastAsia="微软雅黑" w:hAnsi="微软雅黑" w:hint="eastAsia"/>
          <w:b/>
          <w:bCs/>
          <w:color w:val="333333"/>
          <w:szCs w:val="21"/>
          <w:shd w:val="clear" w:color="auto" w:fill="FFFFFF"/>
        </w:rPr>
      </w:pPr>
      <w:bookmarkStart w:id="0" w:name="_GoBack"/>
      <w:r w:rsidRPr="00DD09CD">
        <w:rPr>
          <w:rFonts w:ascii="微软雅黑" w:eastAsia="微软雅黑" w:hAnsi="微软雅黑" w:hint="eastAsia"/>
          <w:b/>
          <w:bCs/>
          <w:color w:val="333333"/>
          <w:szCs w:val="21"/>
          <w:shd w:val="clear" w:color="auto" w:fill="FFFFFF"/>
        </w:rPr>
        <w:t>中共中央印发《党政领导干部选拔任用工作条例》</w:t>
      </w:r>
    </w:p>
    <w:bookmarkEnd w:id="0"/>
    <w:p w:rsidR="00DD09CD" w:rsidRPr="00DD09CD" w:rsidRDefault="00DD09CD" w:rsidP="00DD09CD">
      <w:pPr>
        <w:pStyle w:val="a3"/>
        <w:shd w:val="clear" w:color="auto" w:fill="FFFFFF"/>
        <w:spacing w:before="0" w:beforeAutospacing="0" w:after="375" w:afterAutospacing="0" w:line="240" w:lineRule="exact"/>
        <w:ind w:firstLineChars="200" w:firstLine="420"/>
        <w:rPr>
          <w:rFonts w:ascii="微软雅黑" w:eastAsia="微软雅黑" w:hAnsi="微软雅黑"/>
          <w:color w:val="333333"/>
          <w:sz w:val="21"/>
          <w:szCs w:val="21"/>
        </w:rPr>
      </w:pPr>
      <w:r w:rsidRPr="00DD09CD">
        <w:rPr>
          <w:rFonts w:ascii="微软雅黑" w:eastAsia="微软雅黑" w:hAnsi="微软雅黑" w:hint="eastAsia"/>
          <w:color w:val="333333"/>
          <w:sz w:val="21"/>
          <w:szCs w:val="21"/>
        </w:rPr>
        <w:t>新华社北京3月17日电　近日，中共中央印发了修订后的《党政领导干部选拔任用工作条例》（以下简称《干部任用条例》），并发出通知，要求各地区各部门结合实际认真遵照执行。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通知指出，党的十八大以来，以习近平同志为核心的党中央鲜明提出新时期好干部标准，进一步强化党组织领导和把关作用，完善选人用人制度机制，严把选人用人政治关、品行关、能力关、作风关、廉洁关，坚决匡正选人用人风气，推动选人用人工作取得显著成效、发生重大变化。为深入贯彻习近平新时代中国特色社会主义思想和党的十九大精神，全面贯彻新时代党的建设总要求和新时代党的组织路线，更好坚持和落实党管干部原则，党中央对《干部任用条例》进行了修订。</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通知强调，《干部任用条例》是重要的党内法规，是干部选拔任用工作的基本遵循。2014年修订颁布的《干部任用条例》，发挥了十分重要的作用。这次修订的《干部任用条例》，坚持和加强党的全面领导，坚持把政治标准放在首位，坚持精准科学选人用人，坚持将从严要求贯穿始终，</w:t>
      </w:r>
      <w:proofErr w:type="gramStart"/>
      <w:r w:rsidRPr="00DD09CD">
        <w:rPr>
          <w:rFonts w:ascii="微软雅黑" w:eastAsia="微软雅黑" w:hAnsi="微软雅黑" w:hint="eastAsia"/>
          <w:color w:val="333333"/>
          <w:sz w:val="21"/>
          <w:szCs w:val="21"/>
        </w:rPr>
        <w:t>吸收党</w:t>
      </w:r>
      <w:proofErr w:type="gramEnd"/>
      <w:r w:rsidRPr="00DD09CD">
        <w:rPr>
          <w:rFonts w:ascii="微软雅黑" w:eastAsia="微软雅黑" w:hAnsi="微软雅黑" w:hint="eastAsia"/>
          <w:color w:val="333333"/>
          <w:sz w:val="21"/>
          <w:szCs w:val="21"/>
        </w:rPr>
        <w:t>的十八大以来我们党选人用人工作中探索形成的实践成果，衔接近年来出台的相关新政策新法规，回应干部工作中出现的一些新情况新问题，进一步推进干部选拔任用工作制度化、规范化、科学化，对于提高选人用人质量，建设忠诚干净担当的高素质专业化干部队伍，为新时代中国特色社会主义事业顺利发展提供坚强组织保证，具有重要意义。</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通知要求，各级党委（党组）要认真学习宣传、严格贯彻执行《干部任用条例》，切实做到严格按原则办事、按制度办事、按程序办事，全面履行选人用人主体责任。要落实党管干部原则，切实加强党组织领导和把关作用，确保选人用人工作的正确方向。要突出政治标准，提拔重用树牢“四个意识”、坚定“四个自信”、坚决做到“两个维护”、全面贯彻执行党的理论和路线方针政策的干部。要坚持事业为上，拓宽用人视野，激励担当作为，大力选拔敢于负责、勇于担当、善于作为、实绩突出的干部。要落实从严要求，加强审核把关，强化纪律监督，坚决整治选人用人上的不正之风。要完善相关配套制度，围绕建立健全干部素质培养、知事识人、选拔任用、从严管理、正向激励体系，推动形成系统完备、科学规范、有效管用、简便易行的选人用人制度机制。要切实加强贯彻执行情况的监督检查，严格责任追究，进一步提升《干部任用条例》的权威性和执行力。各地区各部门在执行《干部任用条例》中的重要情况和建议，要及时报告党中央。</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《党政领导干部选拔任用工作条例》全文如下。</w:t>
      </w:r>
    </w:p>
    <w:p w:rsidR="00DD09CD" w:rsidRPr="00DD09CD" w:rsidRDefault="00DD09CD" w:rsidP="00DD09CD">
      <w:pPr>
        <w:pStyle w:val="a3"/>
        <w:shd w:val="clear" w:color="auto" w:fill="FFFFFF"/>
        <w:spacing w:before="0" w:beforeAutospacing="0" w:after="0" w:afterAutospacing="0" w:line="240" w:lineRule="exact"/>
        <w:rPr>
          <w:rFonts w:ascii="微软雅黑" w:eastAsia="微软雅黑" w:hAnsi="微软雅黑" w:hint="eastAsia"/>
          <w:color w:val="333333"/>
          <w:sz w:val="21"/>
          <w:szCs w:val="21"/>
        </w:rPr>
      </w:pPr>
      <w:r w:rsidRPr="00DD09CD">
        <w:rPr>
          <w:rStyle w:val="a4"/>
          <w:rFonts w:ascii="微软雅黑" w:eastAsia="微软雅黑" w:hAnsi="微软雅黑" w:hint="eastAsia"/>
          <w:color w:val="800000"/>
          <w:sz w:val="21"/>
          <w:szCs w:val="21"/>
        </w:rPr>
        <w:t xml:space="preserve">　　第一章　总则</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第一条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第二条　选拔任用党政领导干部，必须坚持下列原则：</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（一）党管干部；</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（二）德才兼备、以德为先，五湖四海、任人唯贤；</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（三）事业为上、</w:t>
      </w:r>
      <w:proofErr w:type="gramStart"/>
      <w:r w:rsidRPr="00DD09CD">
        <w:rPr>
          <w:rFonts w:ascii="微软雅黑" w:eastAsia="微软雅黑" w:hAnsi="微软雅黑" w:hint="eastAsia"/>
          <w:color w:val="333333"/>
          <w:sz w:val="21"/>
          <w:szCs w:val="21"/>
        </w:rPr>
        <w:t>人岗相适</w:t>
      </w:r>
      <w:proofErr w:type="gramEnd"/>
      <w:r w:rsidRPr="00DD09CD">
        <w:rPr>
          <w:rFonts w:ascii="微软雅黑" w:eastAsia="微软雅黑" w:hAnsi="微软雅黑" w:hint="eastAsia"/>
          <w:color w:val="333333"/>
          <w:sz w:val="21"/>
          <w:szCs w:val="21"/>
        </w:rPr>
        <w:t>、人事相宜；</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（四）公道正派、注重实绩、群众公认；</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（五）民主集中制；</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（六）依法依规办事。</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第三条　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树立注重基层和实践的导向，大力选拔敢于负责、勇于担当、善于作为、实绩突出的干部。</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注重发现和培养选拔优秀年轻干部，用好各年龄段干部。</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统筹做好培养选拔女干部、少数民族干部和党外干部工作。</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对不适宜担任现职的领导干部应当进行调整，推进领导干部能上能下。</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第四条　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选拔任用参照公务员法管理的群团机关和县级以上党委、政府直属事业单位的领导成员及其内设机构担任领导职务的人员，参照本条例执行。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上列机关、单位选拔</w:t>
      </w:r>
      <w:proofErr w:type="gramStart"/>
      <w:r w:rsidRPr="00DD09CD">
        <w:rPr>
          <w:rFonts w:ascii="微软雅黑" w:eastAsia="微软雅黑" w:hAnsi="微软雅黑" w:hint="eastAsia"/>
          <w:color w:val="333333"/>
          <w:sz w:val="21"/>
          <w:szCs w:val="21"/>
        </w:rPr>
        <w:t>任用非</w:t>
      </w:r>
      <w:proofErr w:type="gramEnd"/>
      <w:r w:rsidRPr="00DD09CD">
        <w:rPr>
          <w:rFonts w:ascii="微软雅黑" w:eastAsia="微软雅黑" w:hAnsi="微软雅黑" w:hint="eastAsia"/>
          <w:color w:val="333333"/>
          <w:sz w:val="21"/>
          <w:szCs w:val="21"/>
        </w:rPr>
        <w:t>中共党员领导干部，参照本条例执行。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选拔任用民族区域自治地方党政领导干部，法律法规和政策另有规定的，从其规定。</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第五条　本条例第四条所列范围中选举和依法任免的党政领导职务，党组织推荐、提名人选的产生，适用本条例的规定，其选举和依法任免按照有关法律、章程和规定进行。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第六条　党委（党组）及其组织（人事）部门按照干部管理权限履行选拔任用党政领导干部职责，切实发挥把关作用，负责本条例的组织实施。</w:t>
      </w:r>
    </w:p>
    <w:p w:rsidR="00DD09CD" w:rsidRPr="00DD09CD" w:rsidRDefault="00DD09CD" w:rsidP="00DD09CD">
      <w:pPr>
        <w:pStyle w:val="a3"/>
        <w:shd w:val="clear" w:color="auto" w:fill="FFFFFF"/>
        <w:spacing w:before="0" w:beforeAutospacing="0" w:after="0" w:afterAutospacing="0" w:line="240" w:lineRule="exact"/>
        <w:rPr>
          <w:rFonts w:ascii="微软雅黑" w:eastAsia="微软雅黑" w:hAnsi="微软雅黑" w:hint="eastAsia"/>
          <w:color w:val="333333"/>
          <w:sz w:val="21"/>
          <w:szCs w:val="21"/>
        </w:rPr>
      </w:pPr>
      <w:r w:rsidRPr="00DD09CD">
        <w:rPr>
          <w:rStyle w:val="a4"/>
          <w:rFonts w:ascii="微软雅黑" w:eastAsia="微软雅黑" w:hAnsi="微软雅黑" w:hint="eastAsia"/>
          <w:color w:val="800000"/>
          <w:sz w:val="21"/>
          <w:szCs w:val="21"/>
        </w:rPr>
        <w:t xml:space="preserve">　　第二章　选拔任用条件</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第七条　党政领导干部必须信念坚定、为民服务、勤政务实、敢于担当、清正廉洁，具备下列基本条件：</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坚持解放思想，实事求是，与时俱进，求真务实，认真调查研究，能够把党的方针政策同本地区本部门实际相结合，卓有成效地开展工作，落实“三严三实”要求，主动担当作为，真抓实干，讲实话，办实事，求实效；</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（四）有强烈的革命事业心、政治责任感和历史使命感，有斗争精神和斗争本领，有实践经验，有胜任领导工作的组织能力、文化水平和专业素养；</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五）正确行使人民赋予的权力，坚持原则，敢抓敢管，依法办事，以身作则，艰苦朴素，勤俭节约，坚持党的群众路线，密切联系群众，自觉接受党和群众的批评、监督，加强道德修养，讲党性、重品行、作表率，带头</w:t>
      </w:r>
      <w:proofErr w:type="gramStart"/>
      <w:r w:rsidRPr="00DD09CD">
        <w:rPr>
          <w:rFonts w:ascii="微软雅黑" w:eastAsia="微软雅黑" w:hAnsi="微软雅黑" w:hint="eastAsia"/>
          <w:color w:val="333333"/>
          <w:sz w:val="21"/>
          <w:szCs w:val="21"/>
        </w:rPr>
        <w:t>践行</w:t>
      </w:r>
      <w:proofErr w:type="gramEnd"/>
      <w:r w:rsidRPr="00DD09CD">
        <w:rPr>
          <w:rFonts w:ascii="微软雅黑" w:eastAsia="微软雅黑" w:hAnsi="微软雅黑" w:hint="eastAsia"/>
          <w:color w:val="333333"/>
          <w:sz w:val="21"/>
          <w:szCs w:val="21"/>
        </w:rPr>
        <w:t>社会主义核心价值观，廉洁从政、廉洁用权、廉洁修身、廉洁齐家，做到自重自省自警自励，反对形式主义、官僚主义、享乐主义和奢靡之风，反对任何滥用职权、谋求私利的行为；</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（六）坚持和维护党的民主集中制，有民主作风，有全局观念，善于团结同志，包括团结同自己有不同意见的同志一道工作。</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第八条　提拔担任党政领导职务的，应当具备下列基本资格：</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（一）提任县处级领导职务的，应当具有五年以上工龄和两年以上基层工作经历。</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（二）提任县处级以上领导职务的，一般应当具有在下一级两个以上职位任职的经历。</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（三）提任县处级以上领导职务，由副职提任正职的，应当在副职岗位工作两年以上；由下级正职提任上级副职的，应当在下级正职岗位工作三年以上。</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（四）一般应当具有大学专科以上文化程度，其中厅局级以上领导干部一般应当具有大学本科以上文化程度。</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五）应当经过党校（行政学院）、干部学院或者组织（人事）部门认可的其他培训机构的培训，培训时间应当达到干部教育培训的有关规定要求。确因特殊情况在提任前未达到培训要求的，应当在提任后一年内完成培训。</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（六）具有正常履行职责的身体条件。</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（七）符合有关法律规定的资格要求。提任党的领导职务的，还应当符合《中国共产党章程》等规定的党龄要求。</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职级公务员担任领导职务，按照有关规定执行。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第九条　党政领导干部应当逐级提拔。特别优秀或者工作特殊需要的干部，可以突破任职资格规定或者越级提拔担任领导职务。</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破格提拔的特别优秀干部，应当政治过硬、德才素质突出、群众公认度高，且符合下列条件之一：在关键时刻或者承担急难险重任务中经受住考验、表现突出、</w:t>
      </w:r>
      <w:proofErr w:type="gramStart"/>
      <w:r w:rsidRPr="00DD09CD">
        <w:rPr>
          <w:rFonts w:ascii="微软雅黑" w:eastAsia="微软雅黑" w:hAnsi="微软雅黑" w:hint="eastAsia"/>
          <w:color w:val="333333"/>
          <w:sz w:val="21"/>
          <w:szCs w:val="21"/>
        </w:rPr>
        <w:t>作出</w:t>
      </w:r>
      <w:proofErr w:type="gramEnd"/>
      <w:r w:rsidRPr="00DD09CD">
        <w:rPr>
          <w:rFonts w:ascii="微软雅黑" w:eastAsia="微软雅黑" w:hAnsi="微软雅黑" w:hint="eastAsia"/>
          <w:color w:val="333333"/>
          <w:sz w:val="21"/>
          <w:szCs w:val="21"/>
        </w:rPr>
        <w:t>重大贡献；在</w:t>
      </w:r>
      <w:r w:rsidRPr="00DD09CD">
        <w:rPr>
          <w:rFonts w:ascii="微软雅黑" w:eastAsia="微软雅黑" w:hAnsi="微软雅黑" w:hint="eastAsia"/>
          <w:color w:val="333333"/>
          <w:sz w:val="21"/>
          <w:szCs w:val="21"/>
        </w:rPr>
        <w:lastRenderedPageBreak/>
        <w:t>条件艰苦、环境复杂、基础差的地区或者单位工作实绩突出；在其他岗位上尽职尽责，工作实绩特别显著。</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因工作特殊需要破格提拔的干部，应当符合下列情形之一：领导班子结构需要或者领导职位有特殊要求的；专业性较强的岗位或者重要专项工作急需的；艰苦边远地区、贫困地区急需引进的。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第十条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rsidR="00DD09CD" w:rsidRPr="00DD09CD" w:rsidRDefault="00DD09CD" w:rsidP="00DD09CD">
      <w:pPr>
        <w:pStyle w:val="a3"/>
        <w:shd w:val="clear" w:color="auto" w:fill="FFFFFF"/>
        <w:spacing w:before="0" w:beforeAutospacing="0" w:after="0" w:afterAutospacing="0" w:line="240" w:lineRule="exact"/>
        <w:rPr>
          <w:rFonts w:ascii="微软雅黑" w:eastAsia="微软雅黑" w:hAnsi="微软雅黑"/>
          <w:color w:val="333333"/>
          <w:sz w:val="21"/>
          <w:szCs w:val="21"/>
        </w:rPr>
      </w:pPr>
      <w:r w:rsidRPr="00DD09CD">
        <w:rPr>
          <w:rStyle w:val="a4"/>
          <w:rFonts w:ascii="微软雅黑" w:eastAsia="微软雅黑" w:hAnsi="微软雅黑" w:hint="eastAsia"/>
          <w:color w:val="800000"/>
          <w:sz w:val="21"/>
          <w:szCs w:val="21"/>
        </w:rPr>
        <w:t>第三章　分析</w:t>
      </w:r>
      <w:proofErr w:type="gramStart"/>
      <w:r w:rsidRPr="00DD09CD">
        <w:rPr>
          <w:rStyle w:val="a4"/>
          <w:rFonts w:ascii="微软雅黑" w:eastAsia="微软雅黑" w:hAnsi="微软雅黑" w:hint="eastAsia"/>
          <w:color w:val="800000"/>
          <w:sz w:val="21"/>
          <w:szCs w:val="21"/>
        </w:rPr>
        <w:t>研</w:t>
      </w:r>
      <w:proofErr w:type="gramEnd"/>
      <w:r w:rsidRPr="00DD09CD">
        <w:rPr>
          <w:rStyle w:val="a4"/>
          <w:rFonts w:ascii="微软雅黑" w:eastAsia="微软雅黑" w:hAnsi="微软雅黑" w:hint="eastAsia"/>
          <w:color w:val="800000"/>
          <w:sz w:val="21"/>
          <w:szCs w:val="21"/>
        </w:rPr>
        <w:t>判和动议</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第十一条　组织（人事）部门应当深化对干部的日常了解，坚持知事识人，把功夫下在平时，全方位、多角度、近距离了解干部。根据日常了解情况，对领导班子和领导干部进行综合分析</w:t>
      </w:r>
      <w:proofErr w:type="gramStart"/>
      <w:r w:rsidRPr="00DD09CD">
        <w:rPr>
          <w:rFonts w:ascii="微软雅黑" w:eastAsia="微软雅黑" w:hAnsi="微软雅黑" w:hint="eastAsia"/>
          <w:color w:val="333333"/>
          <w:sz w:val="21"/>
          <w:szCs w:val="21"/>
        </w:rPr>
        <w:t>研</w:t>
      </w:r>
      <w:proofErr w:type="gramEnd"/>
      <w:r w:rsidRPr="00DD09CD">
        <w:rPr>
          <w:rFonts w:ascii="微软雅黑" w:eastAsia="微软雅黑" w:hAnsi="微软雅黑" w:hint="eastAsia"/>
          <w:color w:val="333333"/>
          <w:sz w:val="21"/>
          <w:szCs w:val="21"/>
        </w:rPr>
        <w:t>判，为党委（党组）选人用人提供依据和参考。</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第十二条　党委（党组）或者组织（人事）部门根据工作需要和领导班子建设实际，结合综合分析</w:t>
      </w:r>
      <w:proofErr w:type="gramStart"/>
      <w:r w:rsidRPr="00DD09CD">
        <w:rPr>
          <w:rFonts w:ascii="微软雅黑" w:eastAsia="微软雅黑" w:hAnsi="微软雅黑" w:hint="eastAsia"/>
          <w:color w:val="333333"/>
          <w:sz w:val="21"/>
          <w:szCs w:val="21"/>
        </w:rPr>
        <w:t>研</w:t>
      </w:r>
      <w:proofErr w:type="gramEnd"/>
      <w:r w:rsidRPr="00DD09CD">
        <w:rPr>
          <w:rFonts w:ascii="微软雅黑" w:eastAsia="微软雅黑" w:hAnsi="微软雅黑" w:hint="eastAsia"/>
          <w:color w:val="333333"/>
          <w:sz w:val="21"/>
          <w:szCs w:val="21"/>
        </w:rPr>
        <w:t>判情况，提出启动干部选拔任用工作意见。</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第十三条　组织（人事）部门综合有关方面建议和平时了解掌握的情况，对领导班子和领导干部进行动议分析，就选拔任用的职位、条件、范围、方式、程序和人选意向等提出初步建议。</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个人向党组织推荐领导干部人选，必须负责地写出推荐材料并署名。</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第十四条　组织（人事）部门将初步建议向党委（党组）主要领导成员汇报，对初步建议进行完善，在一定范围内进行沟通酝酿，形成工作方案。</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对动议的人选严格把关，根据工作需要，可以提前核查有关事项。</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第十五条　</w:t>
      </w:r>
      <w:proofErr w:type="gramStart"/>
      <w:r w:rsidRPr="00DD09CD">
        <w:rPr>
          <w:rFonts w:ascii="微软雅黑" w:eastAsia="微软雅黑" w:hAnsi="微软雅黑" w:hint="eastAsia"/>
          <w:color w:val="333333"/>
          <w:sz w:val="21"/>
          <w:szCs w:val="21"/>
        </w:rPr>
        <w:t>研</w:t>
      </w:r>
      <w:proofErr w:type="gramEnd"/>
      <w:r w:rsidRPr="00DD09CD">
        <w:rPr>
          <w:rFonts w:ascii="微软雅黑" w:eastAsia="微软雅黑" w:hAnsi="微软雅黑" w:hint="eastAsia"/>
          <w:color w:val="333333"/>
          <w:sz w:val="21"/>
          <w:szCs w:val="21"/>
        </w:rPr>
        <w:t>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公开选拔、竞争上岗应当结合岗位特点，坚持组织把关，突出政治素质、专业素养、工作实绩和一贯表现，防止简单以分数、票数取人。</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公开选拔、竞争上岗设置的资格条件突破规定的，应当事先报上级组织（人事）部门审核同意。</w:t>
      </w:r>
    </w:p>
    <w:p w:rsidR="00DD09CD" w:rsidRPr="00DD09CD" w:rsidRDefault="00DD09CD" w:rsidP="00DD09CD">
      <w:pPr>
        <w:pStyle w:val="a3"/>
        <w:shd w:val="clear" w:color="auto" w:fill="FFFFFF"/>
        <w:spacing w:before="0" w:beforeAutospacing="0" w:after="0" w:afterAutospacing="0" w:line="240" w:lineRule="exact"/>
        <w:rPr>
          <w:rFonts w:ascii="微软雅黑" w:eastAsia="微软雅黑" w:hAnsi="微软雅黑" w:hint="eastAsia"/>
          <w:color w:val="333333"/>
          <w:sz w:val="21"/>
          <w:szCs w:val="21"/>
        </w:rPr>
      </w:pPr>
      <w:r w:rsidRPr="00DD09CD">
        <w:rPr>
          <w:rStyle w:val="a4"/>
          <w:rFonts w:ascii="微软雅黑" w:eastAsia="微软雅黑" w:hAnsi="微软雅黑" w:hint="eastAsia"/>
          <w:color w:val="800000"/>
          <w:sz w:val="21"/>
          <w:szCs w:val="21"/>
        </w:rPr>
        <w:t xml:space="preserve">　　第四章　民主推荐</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第十六条　选拔任用党政领导干部，应当经过民主推荐。民主推荐包括谈话调研推荐和会议推荐，推荐结果作为选拔任用的重要参考，在一年内有效。</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第十七条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第十八条　地方领导班子换届，民主推荐应当经过下列程序：</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（一）进行谈话调研推荐，提前向谈话对象提供谈话提纲、换届政策说明、干部名册等相关材料，提出有关要求，提高谈话质量；</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（二）综合考虑谈话调研推荐情况以及人选条件、岗位要求、班子结构等，经与本级党委沟通协商后，由上级党委或者组织部门研究提出会议推荐参考人选，参考人选应当差额提出；</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（三）召开推荐会议，由本级党委主持，考察</w:t>
      </w:r>
      <w:proofErr w:type="gramStart"/>
      <w:r w:rsidRPr="00DD09CD">
        <w:rPr>
          <w:rFonts w:ascii="微软雅黑" w:eastAsia="微软雅黑" w:hAnsi="微软雅黑" w:hint="eastAsia"/>
          <w:color w:val="333333"/>
          <w:sz w:val="21"/>
          <w:szCs w:val="21"/>
        </w:rPr>
        <w:t>组说明</w:t>
      </w:r>
      <w:proofErr w:type="gramEnd"/>
      <w:r w:rsidRPr="00DD09CD">
        <w:rPr>
          <w:rFonts w:ascii="微软雅黑" w:eastAsia="微软雅黑" w:hAnsi="微软雅黑" w:hint="eastAsia"/>
          <w:color w:val="333333"/>
          <w:sz w:val="21"/>
          <w:szCs w:val="21"/>
        </w:rPr>
        <w:t>换届有关政策，介绍参考人选产生情况，提出有关要求，组织填写推荐表；</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（四）对民主推荐情况进行综合分析；</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（五）向上级党委或者组织部门汇报民主推荐情况。</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第十九条　地方领导班子换届，谈话调研推荐一般由下列人员参加：</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（一）党委成员；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（二）人大常委会、政府、政协领导成员；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（三）纪委监委领导成员；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（四）法院、检察院主要领导成员；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（五）党委工作部门、政府工作部门、群团组织主要领导成员；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（六）下一级党委和政府主要领导成员；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（七）其他需要参加的人员，可以根据知情度、关联度和代表性原则确定。</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推荐人大常委会、政府、政协领导成员人选，应当有民主党派、工商联主要领导成员和无党派代表人士参加。</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参加会议推荐的人员参照上列范围确定，可以适当调整。</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第二十条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根据工作需要，可以在民主推荐前对推荐职位、条件、范围以及符合职位要求和任职条件的人选，在人选所在地区或者单位领导班子范围内进行沟通。</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第二十一条　个别提拔任职，或者进一步使用需要进行民主推荐的，参加民主推荐人员一般按照下列范围执行：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（一）民主推荐地方党政领导班子成员人选，参照本条例第十九条规定执行，可以适当调整。</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（三）民主推荐内设机构领导职务拟任人选，参照前项所列范围确定，也可以在内设机构范围内进行。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第二十二条　党委和政府及其工作部门个别特殊需要的领导成员人选，可以由党委（党组）或者组织（人事）部门推荐，报上级组织（人事）部门同意后作为考察对象。</w:t>
      </w:r>
    </w:p>
    <w:p w:rsidR="00DD09CD" w:rsidRPr="00DD09CD" w:rsidRDefault="00DD09CD" w:rsidP="00DD09CD">
      <w:pPr>
        <w:pStyle w:val="a3"/>
        <w:shd w:val="clear" w:color="auto" w:fill="FFFFFF"/>
        <w:spacing w:before="0" w:beforeAutospacing="0" w:after="0" w:afterAutospacing="0" w:line="240" w:lineRule="exact"/>
        <w:rPr>
          <w:rFonts w:ascii="微软雅黑" w:eastAsia="微软雅黑" w:hAnsi="微软雅黑"/>
          <w:color w:val="333333"/>
          <w:sz w:val="21"/>
          <w:szCs w:val="21"/>
        </w:rPr>
      </w:pPr>
      <w:r w:rsidRPr="00DD09CD">
        <w:rPr>
          <w:rStyle w:val="a4"/>
          <w:rFonts w:ascii="微软雅黑" w:eastAsia="微软雅黑" w:hAnsi="微软雅黑" w:hint="eastAsia"/>
          <w:color w:val="800000"/>
          <w:sz w:val="21"/>
          <w:szCs w:val="21"/>
        </w:rPr>
        <w:t>第五章　考察</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第二十三条　确定考察对象，应当根据工作需要和干部德才条件，将民主推荐与日常了解、综合分析</w:t>
      </w:r>
      <w:proofErr w:type="gramStart"/>
      <w:r w:rsidRPr="00DD09CD">
        <w:rPr>
          <w:rFonts w:ascii="微软雅黑" w:eastAsia="微软雅黑" w:hAnsi="微软雅黑" w:hint="eastAsia"/>
          <w:color w:val="333333"/>
          <w:sz w:val="21"/>
          <w:szCs w:val="21"/>
        </w:rPr>
        <w:t>研判以及</w:t>
      </w:r>
      <w:proofErr w:type="gramEnd"/>
      <w:r w:rsidRPr="00DD09CD">
        <w:rPr>
          <w:rFonts w:ascii="微软雅黑" w:eastAsia="微软雅黑" w:hAnsi="微软雅黑" w:hint="eastAsia"/>
          <w:color w:val="333333"/>
          <w:sz w:val="21"/>
          <w:szCs w:val="21"/>
        </w:rPr>
        <w:t>岗位匹配度等情况综合考虑，深入分析、比较择优，防止把推荐票等同于选举票、简单以推荐票取人。</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第二十四条　有下列情形之一的，不得列为考察对象：</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（一）违反政治纪律和政治规矩的；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（二）群众公认度不高的；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（三）上一年年度考核结果为基本称职以下等次的；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（四）有跑官、拉票等非组织行为的；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（五）除特殊岗位需要外，配偶已移居国（境）外，或者没有配偶但子女均已移居国（境）外的；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（六）受到诫勉、组织处理或者党纪政务处分等影响期未满或者期满影响使用的；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（七）其他原因不宜提拔或者进一步使用的。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第二十五条　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个别提拔任职或者进一步使用，按照干部管理权限，由党委（党组）或者上级组织（人事）部门研究确定考察对象。</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考察对象一般应当多于拟任职务人数，个别提拔任职或者进一步使用时意见比较集中的，也可以等额确定考察对象。</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第二十六条　对确定的考察对象，由组织（人事）部门进行严格考察。</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双重管理干部的考察工作，由主管方负责组织实施，根据工作需要会同协管方进行。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第二十七条　考察党政领导职务拟任人选，必须依据干部选拔任用条件和不同领导职务的职责要求，全面考察其德、能、勤、绩、廉，严把政治关、品行关、能力关、作风关、廉洁关。</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突出政治标准，注重了解政治理论学习情况，深入考察政治忠诚、政治定力、政治担当、政治能力、政治自律等方面的情况。</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深入考察道德品行，加强对工作时间之外表现的考察，注重了解社会公德、职业道德、家庭美德、个人品德等方面的情况。</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强化专业素养考察，深入了解专业知识、专业能力、专业作风、专业精神等方面的情况。</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加强作风考察，深入了解为民服务、求真务实、勤勉敬业、敢于担当、奋发有为，遵守中央八项规定精神，反对形式主义、官僚主义、享乐主义和奢靡之风等情况。</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强化廉政情况考察，深入了解遵守廉洁自律有关规定，保持高尚情操和健康情趣，慎独慎微，</w:t>
      </w:r>
      <w:proofErr w:type="gramStart"/>
      <w:r w:rsidRPr="00DD09CD">
        <w:rPr>
          <w:rFonts w:ascii="微软雅黑" w:eastAsia="微软雅黑" w:hAnsi="微软雅黑" w:hint="eastAsia"/>
          <w:color w:val="333333"/>
          <w:sz w:val="21"/>
          <w:szCs w:val="21"/>
        </w:rPr>
        <w:t>秉</w:t>
      </w:r>
      <w:proofErr w:type="gramEnd"/>
      <w:r w:rsidRPr="00DD09CD">
        <w:rPr>
          <w:rFonts w:ascii="微软雅黑" w:eastAsia="微软雅黑" w:hAnsi="微软雅黑" w:hint="eastAsia"/>
          <w:color w:val="333333"/>
          <w:sz w:val="21"/>
          <w:szCs w:val="21"/>
        </w:rPr>
        <w:t>公用权，清正廉洁，不谋私利，严格要求亲属和身边工作人员等情况。</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根据实际需要，针对不同层级、不同岗位考察对象，实行差异化考察，对党政正职人选，坚持更高标准、更严要求，突出把握政治方向、驾驭全局、抓班子带队伍等方面情况的考察。</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第二十八条　考察党政领导职务拟任人选，应当保证充足的考察时间，经过下列程序：</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（一）制定考察工作方案；</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w:t>
      </w:r>
      <w:proofErr w:type="gramStart"/>
      <w:r w:rsidRPr="00DD09CD">
        <w:rPr>
          <w:rFonts w:ascii="微软雅黑" w:eastAsia="微软雅黑" w:hAnsi="微软雅黑" w:hint="eastAsia"/>
          <w:color w:val="333333"/>
          <w:sz w:val="21"/>
          <w:szCs w:val="21"/>
        </w:rPr>
        <w:t>同考察</w:t>
      </w:r>
      <w:proofErr w:type="gramEnd"/>
      <w:r w:rsidRPr="00DD09CD">
        <w:rPr>
          <w:rFonts w:ascii="微软雅黑" w:eastAsia="微软雅黑" w:hAnsi="微软雅黑" w:hint="eastAsia"/>
          <w:color w:val="333333"/>
          <w:sz w:val="21"/>
          <w:szCs w:val="21"/>
        </w:rPr>
        <w:t>对象呈报单位或者所在单位党委（党组）主要领导成员就考察工作方案沟通情况，征求意见；</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（三）根据考察对象的不同情况，通过适当方式在一定范围内发布干部考察预告；</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（四）采取个别谈话、发放征求意见表、民主测评、实地走访、查阅干部人事档案和工作资料等方法，广泛深入地了解情况，根据需要进行专项调查、延伸考察等，注意了解考察对象生活圈、社交圈情况；</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（五）</w:t>
      </w:r>
      <w:proofErr w:type="gramStart"/>
      <w:r w:rsidRPr="00DD09CD">
        <w:rPr>
          <w:rFonts w:ascii="微软雅黑" w:eastAsia="微软雅黑" w:hAnsi="微软雅黑" w:hint="eastAsia"/>
          <w:color w:val="333333"/>
          <w:sz w:val="21"/>
          <w:szCs w:val="21"/>
        </w:rPr>
        <w:t>同考察</w:t>
      </w:r>
      <w:proofErr w:type="gramEnd"/>
      <w:r w:rsidRPr="00DD09CD">
        <w:rPr>
          <w:rFonts w:ascii="微软雅黑" w:eastAsia="微软雅黑" w:hAnsi="微软雅黑" w:hint="eastAsia"/>
          <w:color w:val="333333"/>
          <w:sz w:val="21"/>
          <w:szCs w:val="21"/>
        </w:rPr>
        <w:t>对象面谈，进一步了解其政治立场、思想品质、价值取向、见识见解、适应能力、性格特点、心理素质等方面情况，以及缺点和不足，鉴别印证有关问题，深化对考察对象的</w:t>
      </w:r>
      <w:proofErr w:type="gramStart"/>
      <w:r w:rsidRPr="00DD09CD">
        <w:rPr>
          <w:rFonts w:ascii="微软雅黑" w:eastAsia="微软雅黑" w:hAnsi="微软雅黑" w:hint="eastAsia"/>
          <w:color w:val="333333"/>
          <w:sz w:val="21"/>
          <w:szCs w:val="21"/>
        </w:rPr>
        <w:t>研</w:t>
      </w:r>
      <w:proofErr w:type="gramEnd"/>
      <w:r w:rsidRPr="00DD09CD">
        <w:rPr>
          <w:rFonts w:ascii="微软雅黑" w:eastAsia="微软雅黑" w:hAnsi="微软雅黑" w:hint="eastAsia"/>
          <w:color w:val="333333"/>
          <w:sz w:val="21"/>
          <w:szCs w:val="21"/>
        </w:rPr>
        <w:t>判；</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（六）综合分析考察情况，与考察对象的一贯表现进行比较、相互印证，全面准确地对考察对象</w:t>
      </w:r>
      <w:proofErr w:type="gramStart"/>
      <w:r w:rsidRPr="00DD09CD">
        <w:rPr>
          <w:rFonts w:ascii="微软雅黑" w:eastAsia="微软雅黑" w:hAnsi="微软雅黑" w:hint="eastAsia"/>
          <w:color w:val="333333"/>
          <w:sz w:val="21"/>
          <w:szCs w:val="21"/>
        </w:rPr>
        <w:t>作出</w:t>
      </w:r>
      <w:proofErr w:type="gramEnd"/>
      <w:r w:rsidRPr="00DD09CD">
        <w:rPr>
          <w:rFonts w:ascii="微软雅黑" w:eastAsia="微软雅黑" w:hAnsi="微软雅黑" w:hint="eastAsia"/>
          <w:color w:val="333333"/>
          <w:sz w:val="21"/>
          <w:szCs w:val="21"/>
        </w:rPr>
        <w:t>评价；</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（七）向考察对象呈报单位或者所在单位党委（党组）主要领导成员反馈考察情况，并交换意见；</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（八）考察组研究提出人选任用建议，向派出考察组的组织（人事）部门汇报，经组织（人事）部门集体研究提出任用建议方案，向本级党委（党组）报告。</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考察内设机构领导职务拟任人选程序，可以根据实际情况适当简化。</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第二十九条　考察地方党政领导班子成员拟任人选，个别谈话和征求意见的范围一般为：</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（一）党委和政府领导成员，人大常委会、政协、纪委监委、法院、检察院主要领导成员；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（二）考察对象所在单位领导成员；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（三）考察对象所在单位有关工作部门主要领导成员或者内设机构担任主要领导职务的人员和直属单位主要领导成员；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（四）其他有关人员。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第三十条　考察工作部门领导班子成员拟任人选，个别谈话和征求意见的范围一般为：</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（一）考察对象上级领导机关有关领导成员；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（二）考察对象所在单位领导成员；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（三）考察对象所在单位内设机构担任主要领导职务的人员和直属单位主要领导成员；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（四）其他有关人员。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考察内设机构领导职务拟任人选，个别谈话和征求意见的范围参照上列规定执行。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第三十一条　考察党政领导职务拟任人选，应当听取考察对象所在单位组织（人事）部门、纪检监察机关、机关党组织的意见，根据需要可以听取巡视巡察机构、审计机关和其他相关部门意见。</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第三十二条　考察党政领导职务拟任人选，必须形成书面考察材料，建立考察文书档案。已经任职的，考察材料归入本人干部人事档案。考察材料必须写实，评判应当全面、准确、客观，用具体事例反映考察对象的情况，包括下列内容：</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（一）德、能、勤、绩、廉方面的主要表现以及主要特长、行为特征；</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（二）主要缺点和不足；</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（三）民主推荐、民主测评、考察谈话情况；</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（四）审核干部人事档案、查核个人有关事项报告、听取纪检监察机关意见、核查信访举报等情况的结论。</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第三十三条　党委（党组）或者组织（人事）部门选派具有较高素质的人员组建考察组，考察组由两名以上成员组成。考察组负责人应当由思想政治素质好、具有较丰富工作经验并熟悉干部工作的人员担任。</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实行干部考察工作责任制。考察组必须坚持原则，公道正派，深入细致，如实反映考察情况和意见，对考察材料负责，履行干部选拔任用风气监督职责。</w:t>
      </w:r>
    </w:p>
    <w:p w:rsidR="00DD09CD" w:rsidRPr="00DD09CD" w:rsidRDefault="00DD09CD" w:rsidP="00DD09CD">
      <w:pPr>
        <w:pStyle w:val="a3"/>
        <w:shd w:val="clear" w:color="auto" w:fill="FFFFFF"/>
        <w:spacing w:before="0" w:beforeAutospacing="0" w:after="0" w:afterAutospacing="0" w:line="240" w:lineRule="exact"/>
        <w:rPr>
          <w:rFonts w:ascii="微软雅黑" w:eastAsia="微软雅黑" w:hAnsi="微软雅黑" w:hint="eastAsia"/>
          <w:color w:val="333333"/>
          <w:sz w:val="21"/>
          <w:szCs w:val="21"/>
        </w:rPr>
      </w:pPr>
      <w:r w:rsidRPr="00DD09CD">
        <w:rPr>
          <w:rStyle w:val="a4"/>
          <w:rFonts w:ascii="微软雅黑" w:eastAsia="微软雅黑" w:hAnsi="微软雅黑" w:hint="eastAsia"/>
          <w:color w:val="800000"/>
          <w:sz w:val="21"/>
          <w:szCs w:val="21"/>
        </w:rPr>
        <w:t xml:space="preserve">　　第六章　讨论决定</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第三十四条　党政领导职务拟任人选，在讨论决定或者决定呈报前，应当根据职位和人选的不同情况，分别在党委（党组）、人大常委会、政府、政协等有关领导成员中进行酝酿。</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工作部门领导成员拟任人选，应当征求上级分管领导成员的意见。</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非中共党员拟任人选，应当征求党委统战部门和民主党派、工商联主要领导成员、无党派代表人士的意见。</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双重管理干部的任免，主管方应当事先征求协管方意见，进行酝酿。征求意见一般采用书面形式进行。协管方自收到主管</w:t>
      </w:r>
      <w:proofErr w:type="gramStart"/>
      <w:r w:rsidRPr="00DD09CD">
        <w:rPr>
          <w:rFonts w:ascii="微软雅黑" w:eastAsia="微软雅黑" w:hAnsi="微软雅黑" w:hint="eastAsia"/>
          <w:color w:val="333333"/>
          <w:sz w:val="21"/>
          <w:szCs w:val="21"/>
        </w:rPr>
        <w:t>方意见</w:t>
      </w:r>
      <w:proofErr w:type="gramEnd"/>
      <w:r w:rsidRPr="00DD09CD">
        <w:rPr>
          <w:rFonts w:ascii="微软雅黑" w:eastAsia="微软雅黑" w:hAnsi="微软雅黑" w:hint="eastAsia"/>
          <w:color w:val="333333"/>
          <w:sz w:val="21"/>
          <w:szCs w:val="21"/>
        </w:rPr>
        <w:t>之日起一个月内未予答复的，视为同意。双方意见不一致时，正职的任免报上级党委组织部门协调，副职的任免由主管方决定。</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第三十五条　选拔任用党政领导干部，应当按照干部管理权限由党委（党组）集体讨论</w:t>
      </w:r>
      <w:proofErr w:type="gramStart"/>
      <w:r w:rsidRPr="00DD09CD">
        <w:rPr>
          <w:rFonts w:ascii="微软雅黑" w:eastAsia="微软雅黑" w:hAnsi="微软雅黑" w:hint="eastAsia"/>
          <w:color w:val="333333"/>
          <w:sz w:val="21"/>
          <w:szCs w:val="21"/>
        </w:rPr>
        <w:t>作出</w:t>
      </w:r>
      <w:proofErr w:type="gramEnd"/>
      <w:r w:rsidRPr="00DD09CD">
        <w:rPr>
          <w:rFonts w:ascii="微软雅黑" w:eastAsia="微软雅黑" w:hAnsi="微软雅黑" w:hint="eastAsia"/>
          <w:color w:val="333333"/>
          <w:sz w:val="21"/>
          <w:szCs w:val="21"/>
        </w:rPr>
        <w:t>任免决定，或者决定提出推荐、提名的意见。属于上级党委（党组）管理的，本级党委（党组）可以提出选拔任用建议。</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对拟破格提拔的人选在讨论决定前，必须报经上级组织（人事）部门同意。越级提拔或者不经过民主推荐列为破格提拔人选的，应当在考察前报告，经批复同意后方可进行。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第三十六条　市（地、州、盟）、县（市、区、旗）党委和政府领导班子正职的拟任人选和推荐人选，一般应当由上级党委常委会提名并提交全会无记名投票表决；全会闭会期间，由党委常委会</w:t>
      </w:r>
      <w:proofErr w:type="gramStart"/>
      <w:r w:rsidRPr="00DD09CD">
        <w:rPr>
          <w:rFonts w:ascii="微软雅黑" w:eastAsia="微软雅黑" w:hAnsi="微软雅黑" w:hint="eastAsia"/>
          <w:color w:val="333333"/>
          <w:sz w:val="21"/>
          <w:szCs w:val="21"/>
        </w:rPr>
        <w:t>作出</w:t>
      </w:r>
      <w:proofErr w:type="gramEnd"/>
      <w:r w:rsidRPr="00DD09CD">
        <w:rPr>
          <w:rFonts w:ascii="微软雅黑" w:eastAsia="微软雅黑" w:hAnsi="微软雅黑" w:hint="eastAsia"/>
          <w:color w:val="333333"/>
          <w:sz w:val="21"/>
          <w:szCs w:val="21"/>
        </w:rPr>
        <w:t>决定，决定前应当征求党委委员的意见。</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第三十七条　有下列情形之一的，不得提交会议讨论：</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（一）没有按照规定进行民主推荐、考察的；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（二）拟任人选所在单位党委（党组）对廉洁自律情况没有</w:t>
      </w:r>
      <w:proofErr w:type="gramStart"/>
      <w:r w:rsidRPr="00DD09CD">
        <w:rPr>
          <w:rFonts w:ascii="微软雅黑" w:eastAsia="微软雅黑" w:hAnsi="微软雅黑" w:hint="eastAsia"/>
          <w:color w:val="333333"/>
          <w:sz w:val="21"/>
          <w:szCs w:val="21"/>
        </w:rPr>
        <w:t>作出</w:t>
      </w:r>
      <w:proofErr w:type="gramEnd"/>
      <w:r w:rsidRPr="00DD09CD">
        <w:rPr>
          <w:rFonts w:ascii="微软雅黑" w:eastAsia="微软雅黑" w:hAnsi="微软雅黑" w:hint="eastAsia"/>
          <w:color w:val="333333"/>
          <w:sz w:val="21"/>
          <w:szCs w:val="21"/>
        </w:rPr>
        <w:t>结论性意见的，或者纪检监察机关未反馈意见的，或者纪检监察机关有不同意见的；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（三）个人有关事项报告未查核或者经查核存疑尚未查清的；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（四）线索具体、有可查性的信访举报尚未调查清楚的；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（五）干部人事档案中身份、年龄、工龄、党龄、学历、经历等存疑尚未查清的；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（六）巡视巡察、审计等工作中发现重大问题尚未</w:t>
      </w:r>
      <w:proofErr w:type="gramStart"/>
      <w:r w:rsidRPr="00DD09CD">
        <w:rPr>
          <w:rFonts w:ascii="微软雅黑" w:eastAsia="微软雅黑" w:hAnsi="微软雅黑" w:hint="eastAsia"/>
          <w:color w:val="333333"/>
          <w:sz w:val="21"/>
          <w:szCs w:val="21"/>
        </w:rPr>
        <w:t>作出</w:t>
      </w:r>
      <w:proofErr w:type="gramEnd"/>
      <w:r w:rsidRPr="00DD09CD">
        <w:rPr>
          <w:rFonts w:ascii="微软雅黑" w:eastAsia="微软雅黑" w:hAnsi="微软雅黑" w:hint="eastAsia"/>
          <w:color w:val="333333"/>
          <w:sz w:val="21"/>
          <w:szCs w:val="21"/>
        </w:rPr>
        <w:t>结论的；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（七）没有按照规定向上级报告或者报告后未经批复同意的干部任免事项；</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（八）其他原因不宜提交会议讨论的。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第三十八条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党委（党组）有关干部任免的决定，需要复议的，应当经党委（党组）超过半数成员同意后方可进行。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第三十九条　党委（党组）讨论决定干部任免事项，应当按照下列程序进行：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（二）参加会议人员进行充分讨论；</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（三）进行表决，以党委（党组）应到会成员超过半数同意形成决定。</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第四十条　需要报上级党委（党组）审批的拟提拔任职的干部，必须呈报党委（党组）请示并</w:t>
      </w:r>
      <w:proofErr w:type="gramStart"/>
      <w:r w:rsidRPr="00DD09CD">
        <w:rPr>
          <w:rFonts w:ascii="微软雅黑" w:eastAsia="微软雅黑" w:hAnsi="微软雅黑" w:hint="eastAsia"/>
          <w:color w:val="333333"/>
          <w:sz w:val="21"/>
          <w:szCs w:val="21"/>
        </w:rPr>
        <w:t>附干部</w:t>
      </w:r>
      <w:proofErr w:type="gramEnd"/>
      <w:r w:rsidRPr="00DD09CD">
        <w:rPr>
          <w:rFonts w:ascii="微软雅黑" w:eastAsia="微软雅黑" w:hAnsi="微软雅黑" w:hint="eastAsia"/>
          <w:color w:val="333333"/>
          <w:sz w:val="21"/>
          <w:szCs w:val="21"/>
        </w:rPr>
        <w:t>任免审批表、干部考察材料、本人干部人事档案和党委（党组）会议纪要、讨论记录、民主推荐情况等材料。上级组织（人事）部门对呈报的材料应当严格审查。</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需要报上级备案的干部，应当按照规定及时向上级组织（人事）部门备案。</w:t>
      </w:r>
    </w:p>
    <w:p w:rsidR="00DD09CD" w:rsidRPr="00DD09CD" w:rsidRDefault="00DD09CD" w:rsidP="00DD09CD">
      <w:pPr>
        <w:pStyle w:val="a3"/>
        <w:shd w:val="clear" w:color="auto" w:fill="FFFFFF"/>
        <w:spacing w:before="0" w:beforeAutospacing="0" w:after="0" w:afterAutospacing="0" w:line="240" w:lineRule="exact"/>
        <w:rPr>
          <w:rFonts w:ascii="微软雅黑" w:eastAsia="微软雅黑" w:hAnsi="微软雅黑"/>
          <w:color w:val="333333"/>
          <w:sz w:val="21"/>
          <w:szCs w:val="21"/>
        </w:rPr>
      </w:pPr>
      <w:r w:rsidRPr="00DD09CD">
        <w:rPr>
          <w:rStyle w:val="a4"/>
          <w:rFonts w:ascii="微软雅黑" w:eastAsia="微软雅黑" w:hAnsi="微软雅黑" w:hint="eastAsia"/>
          <w:color w:val="800000"/>
          <w:sz w:val="21"/>
          <w:szCs w:val="21"/>
        </w:rPr>
        <w:t>第七章　任职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第四十一条　党政领导职务实行选任制、委任制，部分专业性较强的领导职务可以实行聘任制。</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第四十二条　实行党政领导干部任职前公示制度。</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第四十三条　实行党政领导干部任职试用期制度。</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提拔担任下列</w:t>
      </w:r>
      <w:proofErr w:type="gramStart"/>
      <w:r w:rsidRPr="00DD09CD">
        <w:rPr>
          <w:rFonts w:ascii="微软雅黑" w:eastAsia="微软雅黑" w:hAnsi="微软雅黑" w:hint="eastAsia"/>
          <w:color w:val="333333"/>
          <w:sz w:val="21"/>
          <w:szCs w:val="21"/>
        </w:rPr>
        <w:t>非选举</w:t>
      </w:r>
      <w:proofErr w:type="gramEnd"/>
      <w:r w:rsidRPr="00DD09CD">
        <w:rPr>
          <w:rFonts w:ascii="微软雅黑" w:eastAsia="微软雅黑" w:hAnsi="微软雅黑" w:hint="eastAsia"/>
          <w:color w:val="333333"/>
          <w:sz w:val="21"/>
          <w:szCs w:val="21"/>
        </w:rPr>
        <w:t>产生的厅局级以下领导职务的，试用期为一年：</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（一）党委、人大常委会、政府、政协工作部门副职和内设机构领导职务；</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（二）纪委监委机关内设机构、派出机构领导职务；</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（三）法院、检察院内设机构的非国家权力机关依法任命的领导职务。</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试用期满后，经考核胜任现职的，正式任职；不胜任的，</w:t>
      </w:r>
      <w:proofErr w:type="gramStart"/>
      <w:r w:rsidRPr="00DD09CD">
        <w:rPr>
          <w:rFonts w:ascii="微软雅黑" w:eastAsia="微软雅黑" w:hAnsi="微软雅黑" w:hint="eastAsia"/>
          <w:color w:val="333333"/>
          <w:sz w:val="21"/>
          <w:szCs w:val="21"/>
        </w:rPr>
        <w:t>免去试任职务</w:t>
      </w:r>
      <w:proofErr w:type="gramEnd"/>
      <w:r w:rsidRPr="00DD09CD">
        <w:rPr>
          <w:rFonts w:ascii="微软雅黑" w:eastAsia="微软雅黑" w:hAnsi="微软雅黑" w:hint="eastAsia"/>
          <w:color w:val="333333"/>
          <w:sz w:val="21"/>
          <w:szCs w:val="21"/>
        </w:rPr>
        <w:t>，一般按照试任前职级或者职务层次安排工作。</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第四十四条　实行任职谈话制度。对决定任用的干部，由党委（党组）指定专人同本人谈话，肯定成绩，指出不足，提出要求和需要注意的问题。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对破格提拔以及通过公开选拔、竞争上岗任职的干部，试用期满正式任职时，党委（党组）还应当指定专人进行谈话。</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第四十五条　党政领导职务的任职时间，按照下列时间计算：</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（一）由党委（党组）决定任职的，自党委（党组）决定之日起计算；</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（二）由党的代表大会、党的委员会全体会议、党的纪律检查委员会全体会议、人民代表大会、政协全体会议选举、决定任命的，自当选、决定任命之日起计算；</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（三）由人大常委会或者政协常委会任命或者决定任命的，自人大常委会、政协常委会任命或者决定任命之日起计算；</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（四）由党委向政府提名由政府任命的，自政府任命之日起计算。</w:t>
      </w:r>
    </w:p>
    <w:p w:rsidR="00DD09CD" w:rsidRPr="00DD09CD" w:rsidRDefault="00DD09CD" w:rsidP="00DD09CD">
      <w:pPr>
        <w:pStyle w:val="a3"/>
        <w:shd w:val="clear" w:color="auto" w:fill="FFFFFF"/>
        <w:spacing w:before="0" w:beforeAutospacing="0" w:after="0" w:afterAutospacing="0" w:line="240" w:lineRule="exact"/>
        <w:rPr>
          <w:rFonts w:ascii="微软雅黑" w:eastAsia="微软雅黑" w:hAnsi="微软雅黑" w:hint="eastAsia"/>
          <w:color w:val="333333"/>
          <w:sz w:val="21"/>
          <w:szCs w:val="21"/>
        </w:rPr>
      </w:pPr>
      <w:r w:rsidRPr="00DD09CD">
        <w:rPr>
          <w:rStyle w:val="a4"/>
          <w:rFonts w:ascii="微软雅黑" w:eastAsia="微软雅黑" w:hAnsi="微软雅黑" w:hint="eastAsia"/>
          <w:color w:val="800000"/>
          <w:sz w:val="21"/>
          <w:szCs w:val="21"/>
        </w:rPr>
        <w:t xml:space="preserve">　　第八章　依法推荐、提名和民主协商</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第四十六条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第四十七条　党委向人民代表大会推荐由人民代表大会选举、决定任命的领导干部人选，应当以本级党委名义向人民代表大会主席团提交推荐书，介绍所推荐人选的有关情况，说明推荐理由。</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党委向人大常委会推荐由人大常委会任命、决定任命的领导干部人选，应当在人大常委会审议前，按照规定程序提出，介绍所推荐人选的有关情况。</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第四十八条　党委向政府提名由政府任命的政府工作部门和机构领导成员人选，在党委讨论决定后，由政府任命。</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第四十九条　领导班子换届，党委推荐人大常委会、政府、政协领导成员人选和监察委员会主任、法院院长、检察院检察长人选，应当事先向民主党派、工商联主要领导成员和无党派代表人士通报有关情况，进行民主协商。</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第五十条　党委推荐的领导干部人选，在人民代表大会选举、决定任命或者人大常委会任命、决定任命前，如果人大代表或者人大常委会组成人员对所推荐人选提出不同意见，党委应当认真研究，并</w:t>
      </w:r>
      <w:proofErr w:type="gramStart"/>
      <w:r w:rsidRPr="00DD09CD">
        <w:rPr>
          <w:rFonts w:ascii="微软雅黑" w:eastAsia="微软雅黑" w:hAnsi="微软雅黑" w:hint="eastAsia"/>
          <w:color w:val="333333"/>
          <w:sz w:val="21"/>
          <w:szCs w:val="21"/>
        </w:rPr>
        <w:t>作出</w:t>
      </w:r>
      <w:proofErr w:type="gramEnd"/>
      <w:r w:rsidRPr="00DD09CD">
        <w:rPr>
          <w:rFonts w:ascii="微软雅黑" w:eastAsia="微软雅黑" w:hAnsi="微软雅黑" w:hint="eastAsia"/>
          <w:color w:val="333333"/>
          <w:sz w:val="21"/>
          <w:szCs w:val="21"/>
        </w:rPr>
        <w:t>必要的解释或者说明。如果发现有事实依据、足以影响选举或者任命的问题，党委可以建议人民代表大会或者人大常委会按照规定程序暂缓选举、任命、决定任命，也可以重新推荐人选。</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政协领导成员候选人的推荐和协商提名，按照政协章程和有关规定办理。</w:t>
      </w:r>
    </w:p>
    <w:p w:rsidR="00DD09CD" w:rsidRPr="00DD09CD" w:rsidRDefault="00DD09CD" w:rsidP="00DD09CD">
      <w:pPr>
        <w:pStyle w:val="a3"/>
        <w:shd w:val="clear" w:color="auto" w:fill="FFFFFF"/>
        <w:spacing w:before="0" w:beforeAutospacing="0" w:after="0" w:afterAutospacing="0" w:line="240" w:lineRule="exact"/>
        <w:rPr>
          <w:rFonts w:ascii="微软雅黑" w:eastAsia="微软雅黑" w:hAnsi="微软雅黑"/>
          <w:color w:val="333333"/>
          <w:sz w:val="21"/>
          <w:szCs w:val="21"/>
        </w:rPr>
      </w:pPr>
      <w:r w:rsidRPr="00DD09CD">
        <w:rPr>
          <w:rStyle w:val="a4"/>
          <w:rFonts w:ascii="微软雅黑" w:eastAsia="微软雅黑" w:hAnsi="微软雅黑" w:hint="eastAsia"/>
          <w:color w:val="800000"/>
          <w:sz w:val="21"/>
          <w:szCs w:val="21"/>
        </w:rPr>
        <w:t>第九章　交流、回避</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第五十一条　实行党政领导干部交流制度。</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（三）党政机关内设机构处级以上领导干部在同一职位上任职时间较长的，应当进行交流。</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（四）经历单一或者缺少基层工作经历的年轻干部，应当有计划地派到基层、艰苦边远地区和复杂环境工作，坚决防止“镀金”思想和短期行为。</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（六）干部交流由党委（党组）及其组织（人事）部门按照干部管理权限组织实施，严格把握人选的资格条件。干部个人不得自行联系交流事宜，领导干部不得指定交流人选。同一干部不宜频繁交流。</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（七）交流的干部接到任职通知后，应当在党委（党组）或者组织（人事）部门限定的时间内到任。跨地区跨部门交流的，应当同时转移行政关系、工资关系和党的组织关系。</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第五十二条　实行党政领导干部任职回避制度。</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第五十三条　实行党政领导干部选拔任用工作回避制度。</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党委（党组）及其组织（人事）部门讨论干部任免，涉及与会人员本人及其亲属的，本人必须回避。</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干部考察组成员在干部考察工作中涉及其亲属的，本人必须回避。</w:t>
      </w:r>
    </w:p>
    <w:p w:rsidR="00DD09CD" w:rsidRPr="00DD09CD" w:rsidRDefault="00DD09CD" w:rsidP="00DD09CD">
      <w:pPr>
        <w:pStyle w:val="a3"/>
        <w:shd w:val="clear" w:color="auto" w:fill="FFFFFF"/>
        <w:spacing w:before="0" w:beforeAutospacing="0" w:after="0" w:afterAutospacing="0" w:line="240" w:lineRule="exact"/>
        <w:rPr>
          <w:rFonts w:ascii="微软雅黑" w:eastAsia="微软雅黑" w:hAnsi="微软雅黑" w:hint="eastAsia"/>
          <w:color w:val="333333"/>
          <w:sz w:val="21"/>
          <w:szCs w:val="21"/>
        </w:rPr>
      </w:pPr>
      <w:r w:rsidRPr="00DD09CD">
        <w:rPr>
          <w:rStyle w:val="a4"/>
          <w:rFonts w:ascii="微软雅黑" w:eastAsia="微软雅黑" w:hAnsi="微软雅黑" w:hint="eastAsia"/>
          <w:color w:val="800000"/>
          <w:sz w:val="21"/>
          <w:szCs w:val="21"/>
        </w:rPr>
        <w:t xml:space="preserve">　　第十章　免职、辞职、降职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第五十四条　党政领导干部有下列情形之一的，一般应当免去现职：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（一）达到任职年龄界限或者退休年龄界限的；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（二）受到责任追究应当免职的；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（三）不适宜担任现职应当免职的；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（四）因违纪违法应当免职的；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（五）辞职或者调出的；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（六）非组织选派，个人申请离职学习期限超过一年的；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（七）因健康原因，无法正常履行工作职责一年以上的；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（八）因工作需要或者其他原因应当免去现职的。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第五十五条　实行党政领导干部辞职制度。辞职包括因公辞职、自愿辞职、引咎辞职和责令辞职。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辞职应当符合有关规定，手续依照法律或者有关规定程序办理。</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第五十六条　引咎辞职、责令辞职和因</w:t>
      </w:r>
      <w:proofErr w:type="gramStart"/>
      <w:r w:rsidRPr="00DD09CD">
        <w:rPr>
          <w:rFonts w:ascii="微软雅黑" w:eastAsia="微软雅黑" w:hAnsi="微软雅黑" w:hint="eastAsia"/>
          <w:color w:val="333333"/>
          <w:sz w:val="21"/>
          <w:szCs w:val="21"/>
        </w:rPr>
        <w:t>问责被免职</w:t>
      </w:r>
      <w:proofErr w:type="gramEnd"/>
      <w:r w:rsidRPr="00DD09CD">
        <w:rPr>
          <w:rFonts w:ascii="微软雅黑" w:eastAsia="微软雅黑" w:hAnsi="微软雅黑" w:hint="eastAsia"/>
          <w:color w:val="333333"/>
          <w:sz w:val="21"/>
          <w:szCs w:val="21"/>
        </w:rPr>
        <w:t>的党政领导干部，一年内不安排领导职务，两年内不得担任高于原任职务层次的领导职务。同时受到党纪政务处分的，按照影响期长的规定执行。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第五十七条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第五十八条　因不适宜担任现职调离岗位、免职的，一年内不得提拔。降职使用的干部重新提拔，按照有关规定执行。</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重新任职或者提拔任职，应当根据具体情形、工作需要和个人情况综合考虑，合理安排使用。</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对符合有关规定给予容错的干部，应当客观公正对待。</w:t>
      </w:r>
    </w:p>
    <w:p w:rsidR="00DD09CD" w:rsidRPr="00DD09CD" w:rsidRDefault="00DD09CD" w:rsidP="00DD09CD">
      <w:pPr>
        <w:pStyle w:val="a3"/>
        <w:shd w:val="clear" w:color="auto" w:fill="FFFFFF"/>
        <w:spacing w:before="0" w:beforeAutospacing="0" w:after="0" w:afterAutospacing="0" w:line="240" w:lineRule="exact"/>
        <w:rPr>
          <w:rFonts w:ascii="微软雅黑" w:eastAsia="微软雅黑" w:hAnsi="微软雅黑"/>
          <w:color w:val="333333"/>
          <w:sz w:val="21"/>
          <w:szCs w:val="21"/>
        </w:rPr>
      </w:pPr>
      <w:r w:rsidRPr="00DD09CD">
        <w:rPr>
          <w:rStyle w:val="a4"/>
          <w:rFonts w:ascii="微软雅黑" w:eastAsia="微软雅黑" w:hAnsi="微软雅黑" w:hint="eastAsia"/>
          <w:color w:val="800000"/>
          <w:sz w:val="21"/>
          <w:szCs w:val="21"/>
        </w:rPr>
        <w:t xml:space="preserve">　第十一章　纪律和监督</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第五十九条　选拔任用党政领导干部，必须严格执行本条例的各项规定，并遵守下列纪律：</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（一）不准超职数配备、</w:t>
      </w:r>
      <w:proofErr w:type="gramStart"/>
      <w:r w:rsidRPr="00DD09CD">
        <w:rPr>
          <w:rFonts w:ascii="微软雅黑" w:eastAsia="微软雅黑" w:hAnsi="微软雅黑" w:hint="eastAsia"/>
          <w:color w:val="333333"/>
          <w:sz w:val="21"/>
          <w:szCs w:val="21"/>
        </w:rPr>
        <w:t>超机构</w:t>
      </w:r>
      <w:proofErr w:type="gramEnd"/>
      <w:r w:rsidRPr="00DD09CD">
        <w:rPr>
          <w:rFonts w:ascii="微软雅黑" w:eastAsia="微软雅黑" w:hAnsi="微软雅黑" w:hint="eastAsia"/>
          <w:color w:val="333333"/>
          <w:sz w:val="21"/>
          <w:szCs w:val="21"/>
        </w:rPr>
        <w:t>规格提拔领导干部、超审批权限设置机构配备干部，或者违反规定擅自设置职务名称、提高干部职务职级待遇；</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（二）不准采取不正当手段为本人或者他人谋取职务、提高职级待遇；</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（三）不准违反规定程序动议、推荐、考察、讨论决定任免干部，或者由主要领导成员个人决定任免干部；</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（四）不准私自泄露</w:t>
      </w:r>
      <w:proofErr w:type="gramStart"/>
      <w:r w:rsidRPr="00DD09CD">
        <w:rPr>
          <w:rFonts w:ascii="微软雅黑" w:eastAsia="微软雅黑" w:hAnsi="微软雅黑" w:hint="eastAsia"/>
          <w:color w:val="333333"/>
          <w:sz w:val="21"/>
          <w:szCs w:val="21"/>
        </w:rPr>
        <w:t>研</w:t>
      </w:r>
      <w:proofErr w:type="gramEnd"/>
      <w:r w:rsidRPr="00DD09CD">
        <w:rPr>
          <w:rFonts w:ascii="微软雅黑" w:eastAsia="微软雅黑" w:hAnsi="微软雅黑" w:hint="eastAsia"/>
          <w:color w:val="333333"/>
          <w:sz w:val="21"/>
          <w:szCs w:val="21"/>
        </w:rPr>
        <w:t>判、动议、民主推荐、民主测评、考察、酝酿、讨论决定干部等有关情况；</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（五）不准在干部考察工作中隐瞒或者歪曲事实真相；</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（六）不准在民主推荐、民主测评、组织考察和选举中搞拉票、助选等非组织活动；</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（七）不准利用职务便利私自干预下级或者原任职地区、系统和单位干部选拔任用工作；</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（八）不准在机构变动，主要领导成员即将达到任职年龄界限、退休年龄界限或者已经明确即将离任时，突击提拔、调整干部；</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（九）不准在干部选拔任用工作中任人唯亲、排斥异己、封官许愿，拉帮结派、搞团</w:t>
      </w:r>
      <w:proofErr w:type="gramStart"/>
      <w:r w:rsidRPr="00DD09CD">
        <w:rPr>
          <w:rFonts w:ascii="微软雅黑" w:eastAsia="微软雅黑" w:hAnsi="微软雅黑" w:hint="eastAsia"/>
          <w:color w:val="333333"/>
          <w:sz w:val="21"/>
          <w:szCs w:val="21"/>
        </w:rPr>
        <w:t>团伙</w:t>
      </w:r>
      <w:proofErr w:type="gramEnd"/>
      <w:r w:rsidRPr="00DD09CD">
        <w:rPr>
          <w:rFonts w:ascii="微软雅黑" w:eastAsia="微软雅黑" w:hAnsi="微软雅黑" w:hint="eastAsia"/>
          <w:color w:val="333333"/>
          <w:sz w:val="21"/>
          <w:szCs w:val="21"/>
        </w:rPr>
        <w:t>伙，营私舞弊；</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（十）不准篡改、伪造干部人事档案，或者在干部身份、年龄、工龄、党龄、学历、经历等方面弄虚作假。</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第六十条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w:t>
      </w:r>
      <w:proofErr w:type="gramStart"/>
      <w:r w:rsidRPr="00DD09CD">
        <w:rPr>
          <w:rFonts w:ascii="微软雅黑" w:eastAsia="微软雅黑" w:hAnsi="微软雅黑" w:hint="eastAsia"/>
          <w:color w:val="333333"/>
          <w:sz w:val="21"/>
          <w:szCs w:val="21"/>
        </w:rPr>
        <w:t>作出</w:t>
      </w:r>
      <w:proofErr w:type="gramEnd"/>
      <w:r w:rsidRPr="00DD09CD">
        <w:rPr>
          <w:rFonts w:ascii="微软雅黑" w:eastAsia="微软雅黑" w:hAnsi="微软雅黑" w:hint="eastAsia"/>
          <w:color w:val="333333"/>
          <w:sz w:val="21"/>
          <w:szCs w:val="21"/>
        </w:rPr>
        <w:t>组织处理或者纪律处分；涉嫌违法犯罪的，移送有关国家机关依法处理。</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对无正当理由拒不服从组织调动或者交流决定的，依规依纪依法予以免职或者降职使用，并视情节轻重给予处分。</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第六十一条　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lastRenderedPageBreak/>
        <w:t xml:space="preserve">　　第六十二条　党委（党组）及其组织（人事）部门对干部选拔任用工作和贯彻执行本条例的情况进行监督检查，认真受理有关干部选拔任用工作的举报、申诉，制止、纠正违反本条例的行为，并对有关责任人提出处理意见或者处理建议。</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纪检监察机关、巡视巡察机构按照有关规定，加强对干部选拔任用工作的监督检查。</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第六十三条　实行地方党委组织部门和纪检监察、巡视巡察、机构编制、审计、信访等有关机构联席会议制度，就加强对干部选拔任用工作的监督，沟通信息、交流情况、研究问题，提出意见和建议。联席会议由组织部门召集。</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第六十四条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委（党组）及其组织（人事）部门、纪检监察机关举报、申诉，受理部门和机关应当按照有关规定查核处理。</w:t>
      </w:r>
    </w:p>
    <w:p w:rsidR="00DD09CD" w:rsidRPr="00DD09CD" w:rsidRDefault="00DD09CD" w:rsidP="00DD09CD">
      <w:pPr>
        <w:pStyle w:val="a3"/>
        <w:shd w:val="clear" w:color="auto" w:fill="FFFFFF"/>
        <w:spacing w:before="0" w:beforeAutospacing="0" w:after="0" w:afterAutospacing="0" w:line="240" w:lineRule="exact"/>
        <w:rPr>
          <w:rFonts w:ascii="微软雅黑" w:eastAsia="微软雅黑" w:hAnsi="微软雅黑" w:hint="eastAsia"/>
          <w:color w:val="333333"/>
          <w:sz w:val="21"/>
          <w:szCs w:val="21"/>
        </w:rPr>
      </w:pPr>
      <w:r w:rsidRPr="00DD09CD">
        <w:rPr>
          <w:rStyle w:val="a4"/>
          <w:rFonts w:ascii="微软雅黑" w:eastAsia="微软雅黑" w:hAnsi="微软雅黑" w:hint="eastAsia"/>
          <w:color w:val="800000"/>
          <w:sz w:val="21"/>
          <w:szCs w:val="21"/>
        </w:rPr>
        <w:t xml:space="preserve">　　第十二章　附则</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第六十五条　本条例对工作部门的规定，同时适用于办事机构、派出机构、特设机构以及其他直属机构。</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第六十六条　选拔任用乡（镇、街道）的党政领导干部，由省、自治区、直辖市党委根据本条例制定相应的实施办法。</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第六十七条　中国人民解放军和中国人民武装警察部队领导干部的选拔任用办法，由中央军事委员会根据本条例的原则</w:t>
      </w:r>
      <w:proofErr w:type="gramStart"/>
      <w:r w:rsidRPr="00DD09CD">
        <w:rPr>
          <w:rFonts w:ascii="微软雅黑" w:eastAsia="微软雅黑" w:hAnsi="微软雅黑" w:hint="eastAsia"/>
          <w:color w:val="333333"/>
          <w:sz w:val="21"/>
          <w:szCs w:val="21"/>
        </w:rPr>
        <w:t>作出</w:t>
      </w:r>
      <w:proofErr w:type="gramEnd"/>
      <w:r w:rsidRPr="00DD09CD">
        <w:rPr>
          <w:rFonts w:ascii="微软雅黑" w:eastAsia="微软雅黑" w:hAnsi="微软雅黑" w:hint="eastAsia"/>
          <w:color w:val="333333"/>
          <w:sz w:val="21"/>
          <w:szCs w:val="21"/>
        </w:rPr>
        <w:t>规定。</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第六十八条　本条例由中共中央组织部负责解释。</w:t>
      </w:r>
    </w:p>
    <w:p w:rsidR="00DD09CD" w:rsidRPr="00DD09CD" w:rsidRDefault="00DD09CD" w:rsidP="00DD09CD">
      <w:pPr>
        <w:pStyle w:val="a3"/>
        <w:shd w:val="clear" w:color="auto" w:fill="FFFFFF"/>
        <w:spacing w:before="0" w:beforeAutospacing="0" w:after="375" w:afterAutospacing="0" w:line="240" w:lineRule="exact"/>
        <w:rPr>
          <w:rFonts w:ascii="微软雅黑" w:eastAsia="微软雅黑" w:hAnsi="微软雅黑" w:hint="eastAsia"/>
          <w:color w:val="333333"/>
          <w:sz w:val="21"/>
          <w:szCs w:val="21"/>
        </w:rPr>
      </w:pPr>
      <w:r w:rsidRPr="00DD09CD">
        <w:rPr>
          <w:rFonts w:ascii="微软雅黑" w:eastAsia="微软雅黑" w:hAnsi="微软雅黑" w:hint="eastAsia"/>
          <w:color w:val="333333"/>
          <w:sz w:val="21"/>
          <w:szCs w:val="21"/>
        </w:rPr>
        <w:t xml:space="preserve">　　第六十九条　本条例自2019年3月3日起施行。2014年1月14日中共中央印发的《党政领导干部选拔任用工作条例》同时废止。</w:t>
      </w:r>
    </w:p>
    <w:p w:rsidR="00DD09CD" w:rsidRPr="00DD09CD" w:rsidRDefault="00DD09CD" w:rsidP="00DD09CD">
      <w:pPr>
        <w:spacing w:line="240" w:lineRule="exact"/>
        <w:jc w:val="center"/>
        <w:rPr>
          <w:szCs w:val="21"/>
        </w:rPr>
      </w:pPr>
    </w:p>
    <w:sectPr w:rsidR="00DD09CD" w:rsidRPr="00DD0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9CD"/>
    <w:rsid w:val="00064303"/>
    <w:rsid w:val="006E6AA0"/>
    <w:rsid w:val="00740D07"/>
    <w:rsid w:val="00CD5C5A"/>
    <w:rsid w:val="00DD0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9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09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09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D0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23415">
      <w:bodyDiv w:val="1"/>
      <w:marLeft w:val="0"/>
      <w:marRight w:val="0"/>
      <w:marTop w:val="0"/>
      <w:marBottom w:val="0"/>
      <w:divBdr>
        <w:top w:val="none" w:sz="0" w:space="0" w:color="auto"/>
        <w:left w:val="none" w:sz="0" w:space="0" w:color="auto"/>
        <w:bottom w:val="none" w:sz="0" w:space="0" w:color="auto"/>
        <w:right w:val="none" w:sz="0" w:space="0" w:color="auto"/>
      </w:divBdr>
    </w:div>
    <w:div w:id="487282905">
      <w:bodyDiv w:val="1"/>
      <w:marLeft w:val="0"/>
      <w:marRight w:val="0"/>
      <w:marTop w:val="0"/>
      <w:marBottom w:val="0"/>
      <w:divBdr>
        <w:top w:val="none" w:sz="0" w:space="0" w:color="auto"/>
        <w:left w:val="none" w:sz="0" w:space="0" w:color="auto"/>
        <w:bottom w:val="none" w:sz="0" w:space="0" w:color="auto"/>
        <w:right w:val="none" w:sz="0" w:space="0" w:color="auto"/>
      </w:divBdr>
    </w:div>
    <w:div w:id="519589417">
      <w:bodyDiv w:val="1"/>
      <w:marLeft w:val="0"/>
      <w:marRight w:val="0"/>
      <w:marTop w:val="0"/>
      <w:marBottom w:val="0"/>
      <w:divBdr>
        <w:top w:val="none" w:sz="0" w:space="0" w:color="auto"/>
        <w:left w:val="none" w:sz="0" w:space="0" w:color="auto"/>
        <w:bottom w:val="none" w:sz="0" w:space="0" w:color="auto"/>
        <w:right w:val="none" w:sz="0" w:space="0" w:color="auto"/>
      </w:divBdr>
    </w:div>
    <w:div w:id="883176248">
      <w:bodyDiv w:val="1"/>
      <w:marLeft w:val="0"/>
      <w:marRight w:val="0"/>
      <w:marTop w:val="0"/>
      <w:marBottom w:val="0"/>
      <w:divBdr>
        <w:top w:val="none" w:sz="0" w:space="0" w:color="auto"/>
        <w:left w:val="none" w:sz="0" w:space="0" w:color="auto"/>
        <w:bottom w:val="none" w:sz="0" w:space="0" w:color="auto"/>
        <w:right w:val="none" w:sz="0" w:space="0" w:color="auto"/>
      </w:divBdr>
    </w:div>
    <w:div w:id="1122308152">
      <w:bodyDiv w:val="1"/>
      <w:marLeft w:val="0"/>
      <w:marRight w:val="0"/>
      <w:marTop w:val="0"/>
      <w:marBottom w:val="0"/>
      <w:divBdr>
        <w:top w:val="none" w:sz="0" w:space="0" w:color="auto"/>
        <w:left w:val="none" w:sz="0" w:space="0" w:color="auto"/>
        <w:bottom w:val="none" w:sz="0" w:space="0" w:color="auto"/>
        <w:right w:val="none" w:sz="0" w:space="0" w:color="auto"/>
      </w:divBdr>
    </w:div>
    <w:div w:id="149410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2270</Words>
  <Characters>12942</Characters>
  <Application>Microsoft Office Word</Application>
  <DocSecurity>0</DocSecurity>
  <Lines>107</Lines>
  <Paragraphs>30</Paragraphs>
  <ScaleCrop>false</ScaleCrop>
  <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1</cp:revision>
  <dcterms:created xsi:type="dcterms:W3CDTF">2019-04-03T01:35:00Z</dcterms:created>
  <dcterms:modified xsi:type="dcterms:W3CDTF">2019-04-03T01:52:00Z</dcterms:modified>
</cp:coreProperties>
</file>