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BF" w:rsidRDefault="00304EBF" w:rsidP="00304EBF">
      <w:pPr>
        <w:jc w:val="center"/>
        <w:outlineLvl w:val="0"/>
        <w:rPr>
          <w:color w:val="000000"/>
          <w:kern w:val="0"/>
          <w:sz w:val="32"/>
          <w:szCs w:val="44"/>
        </w:rPr>
      </w:pPr>
      <w:bookmarkStart w:id="0" w:name="_Toc307324803"/>
      <w:r>
        <w:rPr>
          <w:rFonts w:cs="宋体" w:hint="eastAsia"/>
          <w:color w:val="000000"/>
          <w:kern w:val="0"/>
          <w:sz w:val="32"/>
          <w:szCs w:val="44"/>
        </w:rPr>
        <w:t>油田化学应用技术人才培养方案（</w:t>
      </w:r>
      <w:r>
        <w:rPr>
          <w:rFonts w:cs="Times New Roman"/>
          <w:color w:val="000000"/>
          <w:kern w:val="0"/>
          <w:sz w:val="32"/>
          <w:szCs w:val="44"/>
        </w:rPr>
        <w:t>2016</w:t>
      </w:r>
      <w:r>
        <w:rPr>
          <w:rFonts w:cs="宋体" w:hint="eastAsia"/>
          <w:color w:val="000000"/>
          <w:kern w:val="0"/>
          <w:sz w:val="32"/>
          <w:szCs w:val="44"/>
        </w:rPr>
        <w:t>级）</w:t>
      </w:r>
      <w:bookmarkEnd w:id="0"/>
    </w:p>
    <w:p w:rsidR="00304EBF" w:rsidRDefault="00304EBF" w:rsidP="00A45CB1">
      <w:pPr>
        <w:spacing w:beforeLines="50" w:afterLines="50" w:line="440" w:lineRule="exact"/>
        <w:jc w:val="left"/>
        <w:rPr>
          <w:rFonts w:ascii="黑体" w:cs="黑体"/>
          <w:color w:val="000000"/>
          <w:sz w:val="28"/>
          <w:szCs w:val="28"/>
        </w:rPr>
      </w:pPr>
      <w:r>
        <w:rPr>
          <w:rFonts w:ascii="黑体" w:eastAsia="黑体" w:cs="黑体" w:hint="eastAsia"/>
          <w:color w:val="000000"/>
          <w:sz w:val="28"/>
          <w:szCs w:val="28"/>
        </w:rPr>
        <w:t>一、招生对象与学制</w:t>
      </w:r>
    </w:p>
    <w:p w:rsidR="00304EBF" w:rsidRDefault="00304EBF" w:rsidP="00304EBF">
      <w:pPr>
        <w:adjustRightInd w:val="0"/>
        <w:snapToGrid w:val="0"/>
        <w:spacing w:line="440" w:lineRule="exact"/>
        <w:ind w:firstLineChars="200" w:firstLine="480"/>
        <w:jc w:val="left"/>
        <w:rPr>
          <w:rFonts w:ascii="宋体" w:cs="宋体"/>
          <w:color w:val="000000"/>
          <w:sz w:val="24"/>
          <w:szCs w:val="24"/>
        </w:rPr>
      </w:pPr>
      <w:r>
        <w:rPr>
          <w:rFonts w:ascii="黑体" w:eastAsia="黑体" w:hAnsi="宋体" w:cs="黑体" w:hint="eastAsia"/>
          <w:color w:val="000000"/>
          <w:sz w:val="24"/>
          <w:szCs w:val="24"/>
        </w:rPr>
        <w:t>招生对象：</w:t>
      </w:r>
      <w:r>
        <w:rPr>
          <w:rFonts w:ascii="宋体" w:hAnsi="宋体" w:cs="宋体" w:hint="eastAsia"/>
          <w:color w:val="000000"/>
          <w:sz w:val="24"/>
          <w:szCs w:val="24"/>
        </w:rPr>
        <w:t>本专业招收普通高中应届毕业生。</w:t>
      </w:r>
    </w:p>
    <w:p w:rsidR="00304EBF" w:rsidRDefault="00304EBF" w:rsidP="00304EBF">
      <w:pPr>
        <w:adjustRightInd w:val="0"/>
        <w:snapToGrid w:val="0"/>
        <w:spacing w:line="440" w:lineRule="exact"/>
        <w:ind w:firstLineChars="200" w:firstLine="480"/>
        <w:jc w:val="left"/>
        <w:rPr>
          <w:rFonts w:ascii="宋体" w:cs="宋体"/>
          <w:color w:val="000000"/>
          <w:sz w:val="24"/>
          <w:szCs w:val="24"/>
        </w:rPr>
      </w:pPr>
      <w:r>
        <w:rPr>
          <w:rFonts w:ascii="黑体" w:eastAsia="黑体" w:hAnsi="宋体" w:cs="黑体" w:hint="eastAsia"/>
          <w:color w:val="000000"/>
          <w:sz w:val="24"/>
          <w:szCs w:val="24"/>
        </w:rPr>
        <w:t>基本学制：</w:t>
      </w:r>
      <w:r>
        <w:rPr>
          <w:rFonts w:ascii="宋体" w:hAnsi="宋体" w:cs="宋体" w:hint="eastAsia"/>
          <w:color w:val="000000"/>
          <w:sz w:val="24"/>
          <w:szCs w:val="24"/>
        </w:rPr>
        <w:t>全日制高职三年制。</w:t>
      </w:r>
    </w:p>
    <w:p w:rsidR="00304EBF" w:rsidRDefault="00304EBF" w:rsidP="00A45CB1">
      <w:pPr>
        <w:spacing w:beforeLines="50" w:afterLines="50" w:line="440" w:lineRule="exact"/>
        <w:jc w:val="left"/>
        <w:rPr>
          <w:rFonts w:ascii="黑体" w:eastAsia="黑体" w:cs="黑体"/>
          <w:color w:val="000000"/>
          <w:sz w:val="28"/>
          <w:szCs w:val="28"/>
        </w:rPr>
      </w:pPr>
      <w:r>
        <w:rPr>
          <w:rFonts w:ascii="黑体" w:eastAsia="黑体" w:cs="黑体" w:hint="eastAsia"/>
          <w:color w:val="000000"/>
          <w:sz w:val="28"/>
          <w:szCs w:val="28"/>
        </w:rPr>
        <w:t>二、培养目标与就业岗位</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t>（一）培养目标：</w:t>
      </w:r>
    </w:p>
    <w:p w:rsidR="00304EBF" w:rsidRDefault="00304EBF" w:rsidP="00304EBF">
      <w:pPr>
        <w:adjustRightInd w:val="0"/>
        <w:snapToGrid w:val="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培养适应社会主义市场经济建设需要，德、智、体、美等方面全面发展的，掌握油田化学专业基础知识和专业基本技能，能从事油田</w:t>
      </w:r>
      <w:hyperlink r:id="rId7" w:tgtFrame="_blank" w:history="1">
        <w:r>
          <w:rPr>
            <w:rFonts w:ascii="宋体" w:hAnsi="宋体" w:cs="宋体" w:hint="eastAsia"/>
            <w:color w:val="000000"/>
            <w:sz w:val="24"/>
            <w:szCs w:val="24"/>
          </w:rPr>
          <w:t>化学</w:t>
        </w:r>
      </w:hyperlink>
      <w:r>
        <w:rPr>
          <w:rFonts w:ascii="宋体" w:hAnsi="宋体" w:cs="宋体" w:hint="eastAsia"/>
          <w:color w:val="000000"/>
          <w:sz w:val="24"/>
          <w:szCs w:val="24"/>
        </w:rPr>
        <w:t>试剂的配制及在钻井和采油方面</w:t>
      </w:r>
      <w:hyperlink r:id="rId8" w:tgtFrame="_blank" w:history="1">
        <w:r>
          <w:rPr>
            <w:rFonts w:ascii="宋体" w:hAnsi="宋体" w:cs="宋体" w:hint="eastAsia"/>
            <w:color w:val="000000"/>
            <w:sz w:val="24"/>
            <w:szCs w:val="24"/>
          </w:rPr>
          <w:t>化学</w:t>
        </w:r>
      </w:hyperlink>
      <w:r>
        <w:rPr>
          <w:rFonts w:ascii="宋体" w:hAnsi="宋体" w:cs="宋体" w:hint="eastAsia"/>
          <w:color w:val="000000"/>
          <w:sz w:val="24"/>
          <w:szCs w:val="24"/>
        </w:rPr>
        <w:t>技术的应用、工艺和管理工作的高级技术应用型人才。</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t>（二）就业岗位：</w:t>
      </w:r>
    </w:p>
    <w:p w:rsidR="00304EBF" w:rsidRDefault="00304EBF" w:rsidP="00304EBF">
      <w:pPr>
        <w:adjustRightInd w:val="0"/>
        <w:snapToGrid w:val="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本专业毕业生可在油气田开发行业（如油田钻井公司、钻井液公司、固井公司、采油厂）、石油化工行业（油田化学助剂厂）、其它企业（污水处理厂、集输站）从事以下岗位：</w:t>
      </w:r>
    </w:p>
    <w:p w:rsidR="00304EBF" w:rsidRDefault="00304EBF" w:rsidP="00304EBF">
      <w:pPr>
        <w:tabs>
          <w:tab w:val="left" w:pos="720"/>
        </w:tabs>
        <w:adjustRightInd w:val="0"/>
        <w:snapToGrid w:val="0"/>
        <w:spacing w:line="440" w:lineRule="exact"/>
        <w:ind w:left="720"/>
        <w:jc w:val="left"/>
        <w:rPr>
          <w:rFonts w:ascii="宋体" w:hAnsi="宋体" w:cs="宋体"/>
          <w:color w:val="000000"/>
          <w:sz w:val="24"/>
          <w:szCs w:val="24"/>
        </w:rPr>
      </w:pPr>
      <w:r>
        <w:rPr>
          <w:rFonts w:ascii="宋体" w:hAnsi="宋体" w:cs="宋体" w:hint="eastAsia"/>
          <w:color w:val="000000"/>
          <w:sz w:val="24"/>
          <w:szCs w:val="24"/>
        </w:rPr>
        <w:t>1.油气田钻井、采油采气、油气集输等岗位；</w:t>
      </w:r>
    </w:p>
    <w:p w:rsidR="00304EBF" w:rsidRDefault="00304EBF" w:rsidP="00304EBF">
      <w:pPr>
        <w:tabs>
          <w:tab w:val="left" w:pos="720"/>
        </w:tabs>
        <w:adjustRightInd w:val="0"/>
        <w:snapToGrid w:val="0"/>
        <w:spacing w:line="440" w:lineRule="exact"/>
        <w:ind w:left="720"/>
        <w:jc w:val="left"/>
        <w:rPr>
          <w:rFonts w:ascii="宋体" w:hAnsi="宋体" w:cs="宋体"/>
          <w:color w:val="000000"/>
          <w:sz w:val="24"/>
          <w:szCs w:val="24"/>
        </w:rPr>
      </w:pPr>
      <w:r>
        <w:rPr>
          <w:rFonts w:ascii="宋体" w:hAnsi="宋体" w:cs="宋体" w:hint="eastAsia"/>
          <w:color w:val="000000"/>
          <w:sz w:val="24"/>
          <w:szCs w:val="24"/>
        </w:rPr>
        <w:t>2.油田化学剂开发、生产、质量检测等岗位；</w:t>
      </w:r>
    </w:p>
    <w:p w:rsidR="00304EBF" w:rsidRDefault="00304EBF" w:rsidP="00304EBF">
      <w:pPr>
        <w:tabs>
          <w:tab w:val="left" w:pos="720"/>
        </w:tabs>
        <w:adjustRightInd w:val="0"/>
        <w:snapToGrid w:val="0"/>
        <w:spacing w:line="440" w:lineRule="exact"/>
        <w:ind w:left="720"/>
        <w:jc w:val="left"/>
        <w:rPr>
          <w:rFonts w:ascii="宋体" w:hAnsi="宋体" w:cs="宋体"/>
          <w:color w:val="000000"/>
          <w:sz w:val="24"/>
          <w:szCs w:val="24"/>
        </w:rPr>
      </w:pPr>
      <w:r>
        <w:rPr>
          <w:rFonts w:ascii="宋体" w:hAnsi="宋体" w:cs="宋体" w:hint="eastAsia"/>
          <w:color w:val="000000"/>
          <w:sz w:val="24"/>
          <w:szCs w:val="24"/>
        </w:rPr>
        <w:t>3.一线化工生产操作岗位，如合成操作、分离与提纯操作、车间调度等岗位；</w:t>
      </w:r>
    </w:p>
    <w:p w:rsidR="00304EBF" w:rsidRDefault="00304EBF" w:rsidP="00304EBF">
      <w:pPr>
        <w:tabs>
          <w:tab w:val="left" w:pos="720"/>
        </w:tabs>
        <w:adjustRightInd w:val="0"/>
        <w:snapToGrid w:val="0"/>
        <w:spacing w:line="440" w:lineRule="exact"/>
        <w:ind w:left="720"/>
        <w:jc w:val="left"/>
        <w:rPr>
          <w:rFonts w:ascii="宋体" w:hAnsi="宋体" w:cs="宋体"/>
          <w:color w:val="000000"/>
          <w:sz w:val="24"/>
          <w:szCs w:val="24"/>
        </w:rPr>
      </w:pPr>
      <w:r>
        <w:rPr>
          <w:rFonts w:ascii="宋体" w:hAnsi="宋体" w:cs="宋体" w:hint="eastAsia"/>
          <w:color w:val="000000"/>
          <w:sz w:val="24"/>
          <w:szCs w:val="24"/>
        </w:rPr>
        <w:t>4.化工设备调试、运行操作、维护保养、故障诊断等岗位；</w:t>
      </w:r>
    </w:p>
    <w:p w:rsidR="00304EBF" w:rsidRDefault="00304EBF" w:rsidP="00A45CB1">
      <w:pPr>
        <w:spacing w:beforeLines="50" w:afterLines="50" w:line="440" w:lineRule="exact"/>
        <w:jc w:val="left"/>
        <w:rPr>
          <w:rFonts w:ascii="宋体" w:cs="宋体"/>
          <w:color w:val="000000"/>
          <w:sz w:val="24"/>
          <w:szCs w:val="24"/>
        </w:rPr>
      </w:pPr>
      <w:r>
        <w:rPr>
          <w:rFonts w:ascii="黑体" w:eastAsia="黑体" w:cs="黑体" w:hint="eastAsia"/>
          <w:color w:val="000000"/>
          <w:sz w:val="28"/>
          <w:szCs w:val="28"/>
        </w:rPr>
        <w:t>三、专业知识、能力、素质结构</w:t>
      </w:r>
      <w:r>
        <w:rPr>
          <w:rFonts w:ascii="宋体" w:hAnsi="宋体" w:cs="宋体" w:hint="eastAsia"/>
          <w:color w:val="000000"/>
          <w:sz w:val="24"/>
          <w:szCs w:val="24"/>
        </w:rPr>
        <w:t>（见附表1）</w:t>
      </w:r>
    </w:p>
    <w:p w:rsidR="00304EBF" w:rsidRDefault="00304EBF" w:rsidP="00A45CB1">
      <w:pPr>
        <w:spacing w:beforeLines="50" w:afterLines="50" w:line="440" w:lineRule="exact"/>
        <w:jc w:val="left"/>
        <w:rPr>
          <w:rFonts w:ascii="黑体" w:eastAsia="黑体" w:cs="黑体"/>
          <w:color w:val="000000"/>
          <w:sz w:val="28"/>
          <w:szCs w:val="28"/>
        </w:rPr>
      </w:pPr>
      <w:r>
        <w:rPr>
          <w:rFonts w:ascii="黑体" w:eastAsia="黑体" w:cs="黑体" w:hint="eastAsia"/>
          <w:color w:val="000000"/>
          <w:sz w:val="28"/>
          <w:szCs w:val="28"/>
        </w:rPr>
        <w:t>四、专业主干课、核心课程主要内容</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t>专业主干课：</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t>（一）无机化学</w:t>
      </w:r>
    </w:p>
    <w:p w:rsidR="00304EBF" w:rsidRDefault="00304EBF" w:rsidP="00A45CB1">
      <w:pPr>
        <w:spacing w:beforeLines="50" w:afterLines="50" w:line="440" w:lineRule="exact"/>
        <w:ind w:firstLineChars="200" w:firstLine="480"/>
        <w:jc w:val="left"/>
        <w:rPr>
          <w:rFonts w:ascii="宋体" w:cs="宋体"/>
          <w:b/>
          <w:color w:val="000000"/>
          <w:sz w:val="24"/>
          <w:szCs w:val="24"/>
        </w:rPr>
      </w:pPr>
      <w:r>
        <w:rPr>
          <w:rFonts w:ascii="宋体" w:hAnsi="宋体" w:cs="宋体" w:hint="eastAsia"/>
          <w:color w:val="000000"/>
          <w:sz w:val="24"/>
          <w:szCs w:val="24"/>
        </w:rPr>
        <w:t>本课程主要讲授元素周期律、化学热力学与化学动力学基础、近代物质结构、化学平衡以及基础电化学等基本原理，培养学生运用上述原理去掌握有关无机化学中元素和化合物的基本知识，并具有对一般无机化学问题进行理论分析和计算能力，使学生在科学思维能力上得到训练和培养，为后继课打下必要的无机化学基础知识。</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lastRenderedPageBreak/>
        <w:t>（二）化工原理</w:t>
      </w:r>
    </w:p>
    <w:p w:rsidR="00304EBF" w:rsidRDefault="00304EBF" w:rsidP="00A45CB1">
      <w:pPr>
        <w:spacing w:beforeLines="50" w:afterLines="50"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课程是化工类专业一门重要的技术基础课，主要讲授化工单元操作（流体流动、流体输送设备、非均相物系的分离、传热、蒸馏、吸收）的基本原理，典型设备的构造及工艺尺寸的计算（或选型），培养学生运用基础理论分析和解决化工单元操作中各种工程实际问题的能力，为学生日后从事化工生产、设计和科学研究奠定理论基础。</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t>（三）有机化学</w:t>
      </w:r>
    </w:p>
    <w:p w:rsidR="00304EBF" w:rsidRDefault="00304EBF" w:rsidP="00A45CB1">
      <w:pPr>
        <w:spacing w:beforeLines="50" w:afterLines="50" w:line="440" w:lineRule="exact"/>
        <w:ind w:firstLineChars="200" w:firstLine="480"/>
        <w:jc w:val="left"/>
        <w:rPr>
          <w:rFonts w:ascii="宋体" w:cs="宋体"/>
          <w:color w:val="000000"/>
          <w:sz w:val="24"/>
          <w:szCs w:val="24"/>
        </w:rPr>
      </w:pPr>
      <w:r>
        <w:rPr>
          <w:rFonts w:ascii="宋体" w:hAnsi="宋体" w:cs="宋体" w:hint="eastAsia"/>
          <w:color w:val="000000"/>
          <w:sz w:val="24"/>
          <w:szCs w:val="24"/>
        </w:rPr>
        <w:t>本课程主要研究各类有机化合物的结构、性质、相互转化及其规律。要求学生掌握有机化合物的结构、命名、性质、官能团化合物之间的相互转换及其规律和立体化学特征，熟悉典型的有机化学反应历程及有机化学研究的一般方法，了解各类代表性有机化合物及其应用。使学生系统地掌握有机化学基本知识、基本理论、基本方法及基本实验技能，使同学们提高分析和解决问题的能力，为进一步的学习打下坚实基础。</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t>（四）物理化学</w:t>
      </w:r>
    </w:p>
    <w:p w:rsidR="00304EBF" w:rsidRDefault="00304EBF" w:rsidP="00A45CB1">
      <w:pPr>
        <w:spacing w:beforeLines="50" w:afterLines="50" w:line="440" w:lineRule="exact"/>
        <w:ind w:firstLineChars="200" w:firstLine="480"/>
        <w:jc w:val="left"/>
        <w:rPr>
          <w:rFonts w:ascii="宋体" w:cs="宋体"/>
          <w:b/>
          <w:color w:val="000000"/>
          <w:sz w:val="24"/>
          <w:szCs w:val="24"/>
        </w:rPr>
      </w:pPr>
      <w:r>
        <w:rPr>
          <w:rFonts w:ascii="宋体" w:hAnsi="宋体" w:cs="宋体" w:hint="eastAsia"/>
          <w:color w:val="000000"/>
          <w:sz w:val="24"/>
          <w:szCs w:val="24"/>
        </w:rPr>
        <w:t>本课程主要讲授化学热力学、化学动力学，统计热力学、电化学和分散体系五个部分，运用物理和数学的有关理论和方法，进一步研究物质化学运动形式的普遍规律，在教学中使学生了解并掌握物理化学的基本理论，以增强他们在教学与科学研究中分析问题与解决问题的能力。</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t>（五）表面活性剂</w:t>
      </w:r>
    </w:p>
    <w:p w:rsidR="00304EBF" w:rsidRDefault="00304EBF" w:rsidP="00A45CB1">
      <w:pPr>
        <w:spacing w:beforeLines="50" w:afterLines="50"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课程主要讲授表面活性剂的结构特点及此特殊结构赋予其的润湿、乳化、加溶、分散、洗涤等作用，介绍表面活性剂的分类及合成方法，讲授表面活性剂的复配原则，讲述表面活性剂在生活及生产中的应用，使学生对表面活性剂有一个比较广泛的了解。培养学生用科学方法和科学态度来分析和解决表面活性剂应用问题的能力，为学习后续课程及今后所从事的工作打下良好的基础。</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t>（六）分析化学</w:t>
      </w:r>
    </w:p>
    <w:p w:rsidR="00304EBF" w:rsidRDefault="00304EBF" w:rsidP="00304EBF">
      <w:pPr>
        <w:spacing w:line="440" w:lineRule="exact"/>
        <w:ind w:firstLineChars="200" w:firstLine="480"/>
        <w:rPr>
          <w:rFonts w:ascii="宋体" w:hAnsi="宋体" w:cs="宋体"/>
          <w:sz w:val="24"/>
          <w:szCs w:val="22"/>
        </w:rPr>
      </w:pPr>
      <w:r>
        <w:rPr>
          <w:rFonts w:ascii="宋体" w:hAnsi="宋体" w:cs="宋体" w:hint="eastAsia"/>
          <w:sz w:val="24"/>
          <w:szCs w:val="22"/>
        </w:rPr>
        <w:t>本课程主要讲授数据处理与误差分析、滴定分析法，重量分析法、吸光光度法、分离与富集方法。通过这门课程的学习，让学生能够运用化学平衡的理论和知识，处理和解决各种滴定分析法的基本问题，掌握重量分析法及吸光光度法的</w:t>
      </w:r>
      <w:r>
        <w:rPr>
          <w:rFonts w:ascii="宋体" w:hAnsi="宋体" w:cs="宋体" w:hint="eastAsia"/>
          <w:sz w:val="24"/>
          <w:szCs w:val="22"/>
        </w:rPr>
        <w:lastRenderedPageBreak/>
        <w:t>基本原理和应用、分析化学中的数据处理与质量保证，建立起严格的“量”的概念。了解常见的分离与富集方法，培养学生科学的思维方法和严谨的科学作风，正确掌握有关的科学实验技能，提高分析问题和解决问题的能力，可以根据样品性质、分析对象设计分析方案。</w:t>
      </w:r>
    </w:p>
    <w:p w:rsidR="00304EBF" w:rsidRDefault="00304EBF" w:rsidP="00A45CB1">
      <w:pPr>
        <w:spacing w:beforeLines="50" w:afterLines="50" w:line="440" w:lineRule="exact"/>
        <w:ind w:firstLineChars="200" w:firstLine="482"/>
        <w:jc w:val="left"/>
        <w:rPr>
          <w:rFonts w:ascii="宋体" w:cs="宋体"/>
          <w:b/>
          <w:color w:val="000000"/>
          <w:sz w:val="24"/>
          <w:szCs w:val="24"/>
        </w:rPr>
      </w:pPr>
      <w:r>
        <w:rPr>
          <w:rFonts w:ascii="宋体" w:hAnsi="宋体" w:cs="宋体" w:hint="eastAsia"/>
          <w:b/>
          <w:color w:val="000000"/>
          <w:sz w:val="24"/>
          <w:szCs w:val="24"/>
        </w:rPr>
        <w:t>（七）仪器分析</w:t>
      </w:r>
    </w:p>
    <w:p w:rsidR="00304EBF" w:rsidRDefault="00304EBF" w:rsidP="00A45CB1">
      <w:pPr>
        <w:spacing w:beforeLines="50" w:afterLines="50"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课程主要讲授仪器分析的基本理论及实验技术，内容包括光谱分析法（光谱学导论、紫外－可见吸收光谱法、红外吸收光谱法、荧光光谱法、原子吸收光谱法及等离子体发射光谱法）；色谱分析法（气相色谱法，液相色谱法）等。要求学生掌握仪器分析的基本理论、基本概念和思想方法、主要分析仪器的基本操作技术及运用，提高学生动手能力、实践能力、运用现代科学仪器的能力等综合素质。</w:t>
      </w:r>
    </w:p>
    <w:p w:rsidR="00304EBF" w:rsidRDefault="00304EBF" w:rsidP="00A45CB1">
      <w:pPr>
        <w:spacing w:beforeLines="50" w:afterLines="50" w:line="440" w:lineRule="exact"/>
        <w:ind w:firstLineChars="200" w:firstLine="482"/>
        <w:jc w:val="left"/>
        <w:rPr>
          <w:rFonts w:ascii="宋体" w:hAnsi="宋体" w:cs="宋体"/>
          <w:b/>
          <w:color w:val="000000"/>
          <w:sz w:val="24"/>
          <w:szCs w:val="24"/>
        </w:rPr>
      </w:pPr>
      <w:r>
        <w:rPr>
          <w:rFonts w:ascii="宋体" w:hAnsi="宋体" w:cs="宋体" w:hint="eastAsia"/>
          <w:b/>
          <w:color w:val="000000"/>
          <w:sz w:val="24"/>
          <w:szCs w:val="24"/>
        </w:rPr>
        <w:t>专业核心课：</w:t>
      </w:r>
    </w:p>
    <w:p w:rsidR="00304EBF" w:rsidRDefault="00304EBF" w:rsidP="00A45CB1">
      <w:pPr>
        <w:numPr>
          <w:ilvl w:val="0"/>
          <w:numId w:val="4"/>
        </w:numPr>
        <w:tabs>
          <w:tab w:val="left" w:pos="720"/>
        </w:tabs>
        <w:spacing w:beforeLines="50" w:afterLines="50" w:line="440" w:lineRule="exact"/>
        <w:jc w:val="left"/>
        <w:rPr>
          <w:rFonts w:ascii="宋体" w:cs="宋体"/>
          <w:b/>
          <w:color w:val="000000"/>
          <w:sz w:val="24"/>
          <w:szCs w:val="24"/>
        </w:rPr>
      </w:pPr>
      <w:r>
        <w:rPr>
          <w:rFonts w:ascii="宋体" w:cs="宋体" w:hint="eastAsia"/>
          <w:b/>
          <w:color w:val="000000"/>
          <w:sz w:val="24"/>
          <w:szCs w:val="24"/>
        </w:rPr>
        <w:t>油田化学</w:t>
      </w:r>
    </w:p>
    <w:p w:rsidR="00304EBF" w:rsidRDefault="00304EBF" w:rsidP="00A45CB1">
      <w:pPr>
        <w:spacing w:beforeLines="50" w:afterLines="50"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课程是由钻井化学、采油化学和集输化学三部分组成，主要介绍油田钻井、采油、集输过程中存在的化学问题的本质；利用化学手段和方法解决油田开发过程中的各种问题；研究各种化学剂的作用机理和协同效应。通过本课程的学习使学生具有用化学方法解决在钻井、采油、集输过程中存在的问题的能力，为将来工作奠定必要的基础。</w:t>
      </w:r>
    </w:p>
    <w:p w:rsidR="00304EBF" w:rsidRDefault="00304EBF" w:rsidP="00A45CB1">
      <w:pPr>
        <w:numPr>
          <w:ilvl w:val="0"/>
          <w:numId w:val="4"/>
        </w:numPr>
        <w:tabs>
          <w:tab w:val="left" w:pos="720"/>
        </w:tabs>
        <w:spacing w:beforeLines="50" w:afterLines="50" w:line="440" w:lineRule="exact"/>
        <w:jc w:val="left"/>
        <w:rPr>
          <w:rFonts w:ascii="宋体" w:cs="宋体"/>
          <w:b/>
          <w:color w:val="000000"/>
          <w:sz w:val="24"/>
          <w:szCs w:val="24"/>
        </w:rPr>
      </w:pPr>
      <w:r>
        <w:rPr>
          <w:rFonts w:ascii="宋体" w:cs="宋体" w:hint="eastAsia"/>
          <w:b/>
          <w:color w:val="000000"/>
          <w:sz w:val="24"/>
          <w:szCs w:val="24"/>
        </w:rPr>
        <w:t>高分子化学</w:t>
      </w:r>
    </w:p>
    <w:p w:rsidR="00304EBF" w:rsidRPr="008936A1" w:rsidRDefault="00304EBF" w:rsidP="00304EB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本课程主要</w:t>
      </w:r>
      <w:r w:rsidRPr="008936A1">
        <w:rPr>
          <w:rFonts w:ascii="宋体" w:hAnsi="宋体" w:cs="宋体" w:hint="eastAsia"/>
          <w:color w:val="000000"/>
          <w:sz w:val="24"/>
          <w:szCs w:val="24"/>
        </w:rPr>
        <w:t>介绍高分子的合成原理、动力学、合成反应以及高分子的分子结构、相对分子质量、相对分子质量分布等结构与性能之间的关系等内容。通过本课程的学习，使学生</w:t>
      </w:r>
      <w:r>
        <w:rPr>
          <w:rFonts w:ascii="宋体" w:hAnsi="宋体" w:cs="宋体" w:hint="eastAsia"/>
          <w:color w:val="000000"/>
          <w:sz w:val="24"/>
          <w:szCs w:val="24"/>
        </w:rPr>
        <w:t>掌握</w:t>
      </w:r>
      <w:r w:rsidRPr="008936A1">
        <w:rPr>
          <w:rFonts w:ascii="宋体" w:hAnsi="宋体" w:cs="宋体" w:hint="eastAsia"/>
          <w:color w:val="000000"/>
          <w:sz w:val="24"/>
          <w:szCs w:val="24"/>
        </w:rPr>
        <w:t>高分子化合物的基本理论和基本概念，高分子的结构与其物理性能之间关系以及高聚物在研究、生产和应用等领域的重要作用，能够分析油田化学中所用到的高聚物的合成反应，结构与其物理性能之间的关系，更好的在油田中应用高聚物。</w:t>
      </w:r>
    </w:p>
    <w:p w:rsidR="00304EBF" w:rsidRDefault="00304EBF" w:rsidP="00A45CB1">
      <w:pPr>
        <w:numPr>
          <w:ilvl w:val="0"/>
          <w:numId w:val="4"/>
        </w:numPr>
        <w:tabs>
          <w:tab w:val="left" w:pos="720"/>
        </w:tabs>
        <w:spacing w:beforeLines="50" w:afterLines="50" w:line="440" w:lineRule="exact"/>
        <w:jc w:val="left"/>
        <w:rPr>
          <w:rFonts w:ascii="宋体" w:cs="宋体"/>
          <w:b/>
          <w:color w:val="000000"/>
          <w:sz w:val="24"/>
          <w:szCs w:val="24"/>
        </w:rPr>
      </w:pPr>
      <w:r>
        <w:rPr>
          <w:rFonts w:ascii="宋体" w:cs="宋体" w:hint="eastAsia"/>
          <w:b/>
          <w:color w:val="000000"/>
          <w:sz w:val="24"/>
          <w:szCs w:val="24"/>
        </w:rPr>
        <w:t>石油钻采概论</w:t>
      </w:r>
    </w:p>
    <w:p w:rsidR="00304EBF" w:rsidRPr="00FB327C" w:rsidRDefault="00304EBF" w:rsidP="00304EBF">
      <w:pPr>
        <w:snapToGrid w:val="0"/>
        <w:spacing w:line="360" w:lineRule="auto"/>
        <w:ind w:firstLineChars="200" w:firstLine="480"/>
        <w:rPr>
          <w:rFonts w:ascii="宋体" w:hAnsi="宋体" w:cs="宋体"/>
          <w:color w:val="000000"/>
          <w:sz w:val="24"/>
          <w:szCs w:val="24"/>
        </w:rPr>
      </w:pPr>
      <w:r w:rsidRPr="00FB327C">
        <w:rPr>
          <w:rFonts w:ascii="宋体" w:hAnsi="宋体" w:cs="宋体" w:hint="eastAsia"/>
          <w:color w:val="000000"/>
          <w:sz w:val="24"/>
          <w:szCs w:val="24"/>
        </w:rPr>
        <w:t>本课程主要</w:t>
      </w:r>
      <w:r w:rsidRPr="00FB327C">
        <w:rPr>
          <w:rFonts w:ascii="宋体" w:hAnsi="宋体" w:cs="宋体"/>
          <w:color w:val="000000"/>
          <w:sz w:val="24"/>
          <w:szCs w:val="24"/>
        </w:rPr>
        <w:t>介绍</w:t>
      </w:r>
      <w:r w:rsidRPr="00FB327C">
        <w:rPr>
          <w:rFonts w:ascii="宋体" w:hAnsi="宋体" w:cs="宋体" w:hint="eastAsia"/>
          <w:color w:val="000000"/>
          <w:sz w:val="24"/>
          <w:szCs w:val="24"/>
        </w:rPr>
        <w:t>与</w:t>
      </w:r>
      <w:r w:rsidRPr="00FB327C">
        <w:rPr>
          <w:rFonts w:ascii="宋体" w:hAnsi="宋体" w:cs="宋体"/>
          <w:color w:val="000000"/>
          <w:sz w:val="24"/>
          <w:szCs w:val="24"/>
        </w:rPr>
        <w:t>石油钻</w:t>
      </w:r>
      <w:r w:rsidRPr="00FB327C">
        <w:rPr>
          <w:rFonts w:ascii="宋体" w:hAnsi="宋体" w:cs="宋体" w:hint="eastAsia"/>
          <w:color w:val="000000"/>
          <w:sz w:val="24"/>
          <w:szCs w:val="24"/>
        </w:rPr>
        <w:t>井工艺及</w:t>
      </w:r>
      <w:r w:rsidRPr="00FB327C">
        <w:rPr>
          <w:rFonts w:ascii="宋体" w:hAnsi="宋体" w:cs="宋体"/>
          <w:color w:val="000000"/>
          <w:sz w:val="24"/>
          <w:szCs w:val="24"/>
        </w:rPr>
        <w:t>采油</w:t>
      </w:r>
      <w:r w:rsidRPr="00FB327C">
        <w:rPr>
          <w:rFonts w:ascii="宋体" w:hAnsi="宋体" w:cs="宋体" w:hint="eastAsia"/>
          <w:color w:val="000000"/>
          <w:sz w:val="24"/>
          <w:szCs w:val="24"/>
        </w:rPr>
        <w:t>工艺相关的</w:t>
      </w:r>
      <w:r w:rsidRPr="00FB327C">
        <w:rPr>
          <w:rFonts w:ascii="宋体" w:hAnsi="宋体" w:cs="宋体"/>
          <w:color w:val="000000"/>
          <w:sz w:val="24"/>
          <w:szCs w:val="24"/>
        </w:rPr>
        <w:t>基</w:t>
      </w:r>
      <w:r w:rsidRPr="00FB327C">
        <w:rPr>
          <w:rFonts w:ascii="宋体" w:hAnsi="宋体" w:cs="宋体" w:hint="eastAsia"/>
          <w:color w:val="000000"/>
          <w:sz w:val="24"/>
          <w:szCs w:val="24"/>
        </w:rPr>
        <w:t>础</w:t>
      </w:r>
      <w:r w:rsidRPr="00FB327C">
        <w:rPr>
          <w:rFonts w:ascii="宋体" w:hAnsi="宋体" w:cs="宋体"/>
          <w:color w:val="000000"/>
          <w:sz w:val="24"/>
          <w:szCs w:val="24"/>
        </w:rPr>
        <w:t>知识</w:t>
      </w:r>
      <w:r w:rsidRPr="00FB327C">
        <w:rPr>
          <w:rFonts w:ascii="宋体" w:hAnsi="宋体" w:cs="宋体" w:hint="eastAsia"/>
          <w:color w:val="000000"/>
          <w:sz w:val="24"/>
          <w:szCs w:val="24"/>
        </w:rPr>
        <w:t>，同时反映钻井工艺及采油工艺的新成果、新技术，注重理论与实际相结合。通过本门课程的学</w:t>
      </w:r>
      <w:r w:rsidRPr="00FB327C">
        <w:rPr>
          <w:rFonts w:ascii="宋体" w:hAnsi="宋体" w:cs="宋体" w:hint="eastAsia"/>
          <w:color w:val="000000"/>
          <w:sz w:val="24"/>
          <w:szCs w:val="24"/>
        </w:rPr>
        <w:lastRenderedPageBreak/>
        <w:t>习，使学生全面了解和掌握石油钻井工艺及采油工艺的相关原理，为以后</w:t>
      </w:r>
      <w:r w:rsidRPr="00FB327C">
        <w:rPr>
          <w:rFonts w:ascii="宋体" w:hAnsi="宋体" w:cs="宋体"/>
          <w:color w:val="000000"/>
          <w:sz w:val="24"/>
          <w:szCs w:val="24"/>
        </w:rPr>
        <w:t>从事石油矿场机械、钻井</w:t>
      </w:r>
      <w:r w:rsidRPr="00FB327C">
        <w:rPr>
          <w:rFonts w:ascii="宋体" w:hAnsi="宋体" w:cs="宋体" w:hint="eastAsia"/>
          <w:color w:val="000000"/>
          <w:sz w:val="24"/>
          <w:szCs w:val="24"/>
        </w:rPr>
        <w:t>及</w:t>
      </w:r>
      <w:r w:rsidRPr="00FB327C">
        <w:rPr>
          <w:rFonts w:ascii="宋体" w:hAnsi="宋体" w:cs="宋体"/>
          <w:color w:val="000000"/>
          <w:sz w:val="24"/>
          <w:szCs w:val="24"/>
        </w:rPr>
        <w:t>采油等现场</w:t>
      </w:r>
      <w:r w:rsidRPr="00FB327C">
        <w:rPr>
          <w:rFonts w:ascii="宋体" w:hAnsi="宋体" w:cs="宋体" w:hint="eastAsia"/>
          <w:color w:val="000000"/>
          <w:sz w:val="24"/>
          <w:szCs w:val="24"/>
        </w:rPr>
        <w:t>技术工作奠定理论基础。</w:t>
      </w:r>
    </w:p>
    <w:p w:rsidR="00304EBF" w:rsidRDefault="00304EBF" w:rsidP="00A45CB1">
      <w:pPr>
        <w:numPr>
          <w:ilvl w:val="0"/>
          <w:numId w:val="4"/>
        </w:numPr>
        <w:tabs>
          <w:tab w:val="left" w:pos="720"/>
        </w:tabs>
        <w:spacing w:beforeLines="50" w:afterLines="50" w:line="360" w:lineRule="auto"/>
        <w:jc w:val="left"/>
        <w:rPr>
          <w:rFonts w:ascii="宋体" w:cs="宋体"/>
          <w:b/>
          <w:color w:val="000000"/>
          <w:sz w:val="24"/>
          <w:szCs w:val="24"/>
        </w:rPr>
      </w:pPr>
      <w:r>
        <w:rPr>
          <w:rFonts w:ascii="宋体" w:cs="宋体" w:hint="eastAsia"/>
          <w:b/>
          <w:color w:val="000000"/>
          <w:sz w:val="24"/>
          <w:szCs w:val="24"/>
        </w:rPr>
        <w:t>钻井液工艺学</w:t>
      </w:r>
    </w:p>
    <w:p w:rsidR="00304EBF" w:rsidRPr="009B2925" w:rsidRDefault="00304EBF" w:rsidP="009B2925">
      <w:pPr>
        <w:adjustRightInd w:val="0"/>
        <w:snapToGrid w:val="0"/>
        <w:spacing w:line="360" w:lineRule="auto"/>
        <w:ind w:firstLineChars="200" w:firstLine="480"/>
        <w:rPr>
          <w:rFonts w:ascii="宋体" w:hAnsi="宋体" w:cs="宋体"/>
          <w:color w:val="000000"/>
          <w:sz w:val="24"/>
          <w:szCs w:val="24"/>
        </w:rPr>
      </w:pPr>
      <w:r w:rsidRPr="00AB5813">
        <w:rPr>
          <w:rFonts w:ascii="宋体" w:hAnsi="宋体" w:cs="宋体" w:hint="eastAsia"/>
          <w:color w:val="000000"/>
          <w:sz w:val="24"/>
          <w:szCs w:val="24"/>
        </w:rPr>
        <w:t>本课程主要介绍钻井液概论、粘土矿物和粘土胶体化学基础、钻井液的流变性、钻井液的滤失和润滑性能、钻井液配浆材料与处理剂、水基钻井液、油基钻井液、钻井液固相控制、对付井下复杂情况的钻井液技术、保护油气层的钻井液技术和国内外钻井液技术新进展。</w:t>
      </w:r>
      <w:r>
        <w:rPr>
          <w:rFonts w:ascii="宋体" w:hAnsi="宋体" w:cs="宋体" w:hint="eastAsia"/>
          <w:color w:val="000000"/>
          <w:sz w:val="24"/>
          <w:szCs w:val="24"/>
        </w:rPr>
        <w:t>通过本门课程的学习，使学生全面了解各种类型钻井液的性能及应用</w:t>
      </w:r>
      <w:r w:rsidRPr="00FB327C">
        <w:rPr>
          <w:rFonts w:ascii="宋体" w:hAnsi="宋体" w:cs="宋体" w:hint="eastAsia"/>
          <w:color w:val="000000"/>
          <w:sz w:val="24"/>
          <w:szCs w:val="24"/>
        </w:rPr>
        <w:t>，为以后</w:t>
      </w:r>
      <w:r>
        <w:rPr>
          <w:rFonts w:ascii="宋体" w:hAnsi="宋体" w:cs="宋体"/>
          <w:color w:val="000000"/>
          <w:sz w:val="24"/>
          <w:szCs w:val="24"/>
        </w:rPr>
        <w:t>从事</w:t>
      </w:r>
      <w:r>
        <w:rPr>
          <w:rFonts w:ascii="宋体" w:hAnsi="宋体" w:cs="宋体" w:hint="eastAsia"/>
          <w:color w:val="000000"/>
          <w:sz w:val="24"/>
          <w:szCs w:val="24"/>
        </w:rPr>
        <w:t>油田</w:t>
      </w:r>
      <w:r w:rsidRPr="00FB327C">
        <w:rPr>
          <w:rFonts w:ascii="宋体" w:hAnsi="宋体" w:cs="宋体"/>
          <w:color w:val="000000"/>
          <w:sz w:val="24"/>
          <w:szCs w:val="24"/>
        </w:rPr>
        <w:t>钻井</w:t>
      </w:r>
      <w:r w:rsidRPr="00FB327C">
        <w:rPr>
          <w:rFonts w:ascii="宋体" w:hAnsi="宋体" w:cs="宋体" w:hint="eastAsia"/>
          <w:color w:val="000000"/>
          <w:sz w:val="24"/>
          <w:szCs w:val="24"/>
        </w:rPr>
        <w:t>及</w:t>
      </w:r>
      <w:r w:rsidRPr="00FB327C">
        <w:rPr>
          <w:rFonts w:ascii="宋体" w:hAnsi="宋体" w:cs="宋体"/>
          <w:color w:val="000000"/>
          <w:sz w:val="24"/>
          <w:szCs w:val="24"/>
        </w:rPr>
        <w:t>采油等现场</w:t>
      </w:r>
      <w:r w:rsidRPr="00FB327C">
        <w:rPr>
          <w:rFonts w:ascii="宋体" w:hAnsi="宋体" w:cs="宋体" w:hint="eastAsia"/>
          <w:color w:val="000000"/>
          <w:sz w:val="24"/>
          <w:szCs w:val="24"/>
        </w:rPr>
        <w:t>技术工作奠定理论基础</w:t>
      </w:r>
      <w:r w:rsidR="009B2925">
        <w:rPr>
          <w:rFonts w:ascii="宋体" w:hAnsi="宋体" w:cs="宋体" w:hint="eastAsia"/>
          <w:color w:val="000000"/>
          <w:sz w:val="24"/>
          <w:szCs w:val="24"/>
        </w:rPr>
        <w:t>。</w:t>
      </w:r>
    </w:p>
    <w:p w:rsidR="00304EBF" w:rsidRDefault="00304EBF" w:rsidP="00A45CB1">
      <w:pPr>
        <w:numPr>
          <w:ilvl w:val="0"/>
          <w:numId w:val="4"/>
        </w:numPr>
        <w:tabs>
          <w:tab w:val="left" w:pos="720"/>
        </w:tabs>
        <w:spacing w:beforeLines="50" w:afterLines="50" w:line="440" w:lineRule="exact"/>
        <w:jc w:val="left"/>
        <w:rPr>
          <w:rFonts w:ascii="宋体" w:cs="宋体"/>
          <w:b/>
          <w:color w:val="000000"/>
          <w:sz w:val="24"/>
          <w:szCs w:val="24"/>
        </w:rPr>
      </w:pPr>
      <w:r>
        <w:rPr>
          <w:rFonts w:ascii="宋体" w:cs="宋体" w:hint="eastAsia"/>
          <w:b/>
          <w:color w:val="000000"/>
          <w:sz w:val="24"/>
          <w:szCs w:val="24"/>
        </w:rPr>
        <w:t>油田环境保护</w:t>
      </w:r>
    </w:p>
    <w:p w:rsidR="00304EBF" w:rsidRDefault="00304EBF" w:rsidP="00304EBF">
      <w:pPr>
        <w:adjustRightInd w:val="0"/>
        <w:snapToGrid w:val="0"/>
        <w:spacing w:line="360" w:lineRule="auto"/>
        <w:ind w:firstLineChars="300" w:firstLine="720"/>
        <w:rPr>
          <w:rFonts w:ascii="宋体" w:hAnsi="宋体" w:cs="宋体"/>
          <w:color w:val="000000"/>
          <w:sz w:val="24"/>
          <w:szCs w:val="24"/>
        </w:rPr>
      </w:pPr>
      <w:r w:rsidRPr="00D67787">
        <w:rPr>
          <w:rFonts w:ascii="宋体" w:hAnsi="宋体" w:cs="宋体" w:hint="eastAsia"/>
          <w:color w:val="000000"/>
          <w:sz w:val="24"/>
          <w:szCs w:val="24"/>
        </w:rPr>
        <w:t>本课程主要是使学生了解国内外环境影响评价技术及油田开发环境保护的法律法规和标锥。使学生掌握国内外油田开发的环境保护技术：如污水，固体废物；掌握我国油田环境保护存在的主要问题与治理措施，包括含油污水，废弃钻进液处理，废弃滤料，落地油与含油污泥，其他固体液体废弃物，放空天然气现状与治理措施。通过本课程的学习，使学生具有一定油田化学环境保护方面的知识并能够运用所学的知识解释和解决一些油田中遇到的实际问题。</w:t>
      </w:r>
    </w:p>
    <w:p w:rsidR="00304EBF" w:rsidRDefault="00304EBF" w:rsidP="00304EBF">
      <w:pPr>
        <w:numPr>
          <w:ilvl w:val="0"/>
          <w:numId w:val="4"/>
        </w:numPr>
        <w:tabs>
          <w:tab w:val="left" w:pos="720"/>
        </w:tabs>
        <w:adjustRightInd w:val="0"/>
        <w:snapToGrid w:val="0"/>
        <w:spacing w:line="360" w:lineRule="auto"/>
        <w:rPr>
          <w:rFonts w:ascii="宋体" w:cs="宋体"/>
          <w:b/>
          <w:color w:val="000000"/>
          <w:sz w:val="24"/>
          <w:szCs w:val="24"/>
        </w:rPr>
      </w:pPr>
      <w:r w:rsidRPr="00A87411">
        <w:rPr>
          <w:rFonts w:ascii="宋体" w:cs="宋体" w:hint="eastAsia"/>
          <w:b/>
          <w:color w:val="000000"/>
          <w:sz w:val="24"/>
          <w:szCs w:val="24"/>
        </w:rPr>
        <w:t>专业英语</w:t>
      </w:r>
    </w:p>
    <w:p w:rsidR="00304EBF" w:rsidRPr="00A87411" w:rsidRDefault="00304EBF" w:rsidP="00304EBF">
      <w:pPr>
        <w:spacing w:line="360" w:lineRule="auto"/>
        <w:ind w:firstLineChars="200" w:firstLine="480"/>
        <w:rPr>
          <w:rFonts w:ascii="宋体" w:hAnsi="宋体" w:cs="宋体"/>
          <w:color w:val="000000"/>
          <w:sz w:val="24"/>
          <w:szCs w:val="24"/>
        </w:rPr>
      </w:pPr>
      <w:r w:rsidRPr="00A87411">
        <w:rPr>
          <w:rFonts w:ascii="宋体" w:hAnsi="宋体" w:cs="宋体" w:hint="eastAsia"/>
          <w:color w:val="000000"/>
          <w:sz w:val="24"/>
          <w:szCs w:val="24"/>
        </w:rPr>
        <w:t>本课程要求在学习基础英语知识上，通过学习使学生逐步掌握专业词汇和词组，掌握科技英语的基本翻译方法，使学生能够熟练阅读并准确、顺利地翻译本专业一般水平的英文资料，并通过英语书籍获取专业知识。该课程涉及石油工业概况、石油地质与勘探、石油钻采工程、石油与天然气的储运、石油化工与产品、石化经济等。</w:t>
      </w:r>
    </w:p>
    <w:p w:rsidR="00304EBF" w:rsidRPr="00A87411" w:rsidRDefault="00304EBF" w:rsidP="00304EBF">
      <w:pPr>
        <w:numPr>
          <w:ilvl w:val="0"/>
          <w:numId w:val="4"/>
        </w:numPr>
        <w:tabs>
          <w:tab w:val="left" w:pos="720"/>
        </w:tabs>
        <w:adjustRightInd w:val="0"/>
        <w:snapToGrid w:val="0"/>
        <w:spacing w:line="360" w:lineRule="auto"/>
        <w:rPr>
          <w:rFonts w:ascii="宋体" w:cs="宋体"/>
          <w:b/>
          <w:color w:val="000000"/>
          <w:sz w:val="24"/>
          <w:szCs w:val="24"/>
        </w:rPr>
      </w:pPr>
      <w:r w:rsidRPr="00A87411">
        <w:rPr>
          <w:rFonts w:ascii="宋体" w:cs="宋体" w:hint="eastAsia"/>
          <w:b/>
          <w:color w:val="000000"/>
          <w:sz w:val="24"/>
          <w:szCs w:val="24"/>
        </w:rPr>
        <w:t>油田化学品生产与应用</w:t>
      </w:r>
    </w:p>
    <w:p w:rsidR="00304EBF" w:rsidRPr="00A87411" w:rsidRDefault="00304EBF" w:rsidP="00304EBF">
      <w:pPr>
        <w:spacing w:line="360" w:lineRule="auto"/>
        <w:ind w:firstLineChars="200" w:firstLine="480"/>
        <w:rPr>
          <w:rFonts w:ascii="宋体" w:hAnsi="宋体" w:cs="宋体"/>
          <w:color w:val="000000"/>
          <w:sz w:val="24"/>
          <w:szCs w:val="24"/>
        </w:rPr>
      </w:pPr>
      <w:r w:rsidRPr="00A87411">
        <w:rPr>
          <w:rFonts w:ascii="宋体" w:hAnsi="宋体" w:cs="宋体" w:hint="eastAsia"/>
          <w:color w:val="000000"/>
          <w:sz w:val="24"/>
          <w:szCs w:val="24"/>
        </w:rPr>
        <w:t>本课程主要介绍</w:t>
      </w:r>
      <w:r w:rsidRPr="00A87411">
        <w:rPr>
          <w:rFonts w:ascii="宋体" w:hAnsi="宋体" w:cs="宋体"/>
          <w:color w:val="000000"/>
          <w:sz w:val="24"/>
          <w:szCs w:val="24"/>
        </w:rPr>
        <w:t>油田化学品的概念及与相关学科之间的关系，油气田钻井、固井、酸化、压裂、堵水调剖、化学驱油、防垢除垢、腐蚀与防护、集输与水处理方面化学品的制备及现场应用方法。</w:t>
      </w:r>
      <w:r w:rsidRPr="00A87411">
        <w:rPr>
          <w:rFonts w:ascii="宋体" w:hAnsi="宋体" w:cs="宋体" w:hint="eastAsia"/>
          <w:color w:val="000000"/>
          <w:sz w:val="24"/>
          <w:szCs w:val="24"/>
        </w:rPr>
        <w:t>通过本课程的学习，使学生了解油田开发过程中常用油田化学品的生产与现场应用方法，为以后从事油田化学工作打下基础。</w:t>
      </w:r>
    </w:p>
    <w:p w:rsidR="00304EBF" w:rsidRDefault="00304EBF" w:rsidP="00A45CB1">
      <w:pPr>
        <w:spacing w:beforeLines="50" w:afterLines="50" w:line="440" w:lineRule="exact"/>
        <w:jc w:val="left"/>
        <w:rPr>
          <w:rFonts w:ascii="宋体" w:cs="宋体"/>
          <w:color w:val="000000"/>
          <w:sz w:val="24"/>
          <w:szCs w:val="24"/>
        </w:rPr>
      </w:pPr>
      <w:r>
        <w:rPr>
          <w:rFonts w:ascii="黑体" w:eastAsia="黑体" w:cs="黑体" w:hint="eastAsia"/>
          <w:color w:val="000000"/>
          <w:sz w:val="28"/>
          <w:szCs w:val="28"/>
        </w:rPr>
        <w:lastRenderedPageBreak/>
        <w:t>五、教学进程时间表</w:t>
      </w:r>
      <w:r>
        <w:rPr>
          <w:rFonts w:ascii="宋体" w:hAnsi="宋体" w:cs="宋体" w:hint="eastAsia"/>
          <w:color w:val="000000"/>
          <w:sz w:val="24"/>
          <w:szCs w:val="24"/>
        </w:rPr>
        <w:t>（见附表2）</w:t>
      </w:r>
    </w:p>
    <w:p w:rsidR="00304EBF" w:rsidRDefault="00304EBF" w:rsidP="00A45CB1">
      <w:pPr>
        <w:spacing w:beforeLines="50" w:afterLines="50" w:line="440" w:lineRule="exact"/>
        <w:jc w:val="left"/>
        <w:rPr>
          <w:rFonts w:ascii="宋体" w:cs="宋体"/>
          <w:color w:val="000000"/>
          <w:sz w:val="24"/>
          <w:szCs w:val="24"/>
        </w:rPr>
      </w:pPr>
      <w:r>
        <w:rPr>
          <w:rFonts w:ascii="黑体" w:eastAsia="黑体" w:cs="黑体" w:hint="eastAsia"/>
          <w:color w:val="000000"/>
          <w:sz w:val="28"/>
          <w:szCs w:val="28"/>
        </w:rPr>
        <w:t>六、教学活动与学时（学分）分配比例表</w:t>
      </w:r>
      <w:r>
        <w:rPr>
          <w:rFonts w:ascii="宋体" w:hAnsi="宋体" w:cs="宋体" w:hint="eastAsia"/>
          <w:color w:val="000000"/>
          <w:sz w:val="24"/>
          <w:szCs w:val="24"/>
        </w:rPr>
        <w:t>（见附表3）</w:t>
      </w:r>
    </w:p>
    <w:p w:rsidR="00304EBF" w:rsidRDefault="00304EBF" w:rsidP="00A45CB1">
      <w:pPr>
        <w:spacing w:beforeLines="50" w:afterLines="50" w:line="440" w:lineRule="exact"/>
        <w:jc w:val="left"/>
        <w:rPr>
          <w:rFonts w:ascii="黑体" w:eastAsia="黑体" w:cs="黑体"/>
          <w:color w:val="000000"/>
          <w:sz w:val="28"/>
          <w:szCs w:val="28"/>
        </w:rPr>
      </w:pPr>
      <w:r>
        <w:rPr>
          <w:rFonts w:ascii="黑体" w:eastAsia="黑体" w:cs="黑体" w:hint="eastAsia"/>
          <w:color w:val="000000"/>
          <w:sz w:val="28"/>
          <w:szCs w:val="28"/>
        </w:rPr>
        <w:t>七、学时分配比例表</w:t>
      </w:r>
      <w:r>
        <w:rPr>
          <w:rFonts w:ascii="宋体" w:hAnsi="宋体" w:cs="宋体" w:hint="eastAsia"/>
          <w:color w:val="000000"/>
          <w:sz w:val="24"/>
          <w:szCs w:val="24"/>
        </w:rPr>
        <w:t>（见附表4）</w:t>
      </w:r>
    </w:p>
    <w:p w:rsidR="00304EBF" w:rsidRDefault="00304EBF" w:rsidP="00A45CB1">
      <w:pPr>
        <w:spacing w:beforeLines="50" w:afterLines="50" w:line="440" w:lineRule="exact"/>
        <w:jc w:val="left"/>
        <w:rPr>
          <w:rFonts w:ascii="宋体" w:cs="宋体"/>
          <w:color w:val="000000"/>
          <w:sz w:val="24"/>
          <w:szCs w:val="24"/>
        </w:rPr>
      </w:pPr>
      <w:r>
        <w:rPr>
          <w:rFonts w:ascii="黑体" w:eastAsia="黑体" w:cs="黑体" w:hint="eastAsia"/>
          <w:color w:val="000000"/>
          <w:sz w:val="28"/>
          <w:szCs w:val="28"/>
        </w:rPr>
        <w:t>八、教学活动安排表</w:t>
      </w:r>
      <w:r>
        <w:rPr>
          <w:rFonts w:ascii="宋体" w:hAnsi="宋体" w:cs="宋体" w:hint="eastAsia"/>
          <w:color w:val="000000"/>
          <w:sz w:val="24"/>
          <w:szCs w:val="24"/>
        </w:rPr>
        <w:t>（见附表5）</w:t>
      </w:r>
    </w:p>
    <w:p w:rsidR="00304EBF" w:rsidRDefault="00304EBF" w:rsidP="00A45CB1">
      <w:pPr>
        <w:spacing w:beforeLines="50" w:afterLines="50" w:line="440" w:lineRule="exact"/>
        <w:jc w:val="left"/>
        <w:rPr>
          <w:rFonts w:ascii="黑体" w:eastAsia="黑体" w:cs="黑体"/>
          <w:color w:val="000000"/>
          <w:sz w:val="28"/>
          <w:szCs w:val="28"/>
        </w:rPr>
      </w:pPr>
      <w:r>
        <w:rPr>
          <w:rFonts w:ascii="黑体" w:eastAsia="黑体" w:cs="黑体" w:hint="eastAsia"/>
          <w:color w:val="000000"/>
          <w:sz w:val="28"/>
          <w:szCs w:val="28"/>
        </w:rPr>
        <w:t>九、工学结合方式和实训基地状况说明</w:t>
      </w:r>
    </w:p>
    <w:p w:rsidR="00304EBF" w:rsidRDefault="00304EBF" w:rsidP="00304EBF">
      <w:pPr>
        <w:spacing w:line="440" w:lineRule="exact"/>
        <w:ind w:firstLineChars="100" w:firstLine="241"/>
        <w:jc w:val="left"/>
        <w:rPr>
          <w:rFonts w:ascii="宋体" w:cs="宋体"/>
          <w:color w:val="000000"/>
          <w:sz w:val="24"/>
          <w:szCs w:val="24"/>
        </w:rPr>
      </w:pPr>
      <w:r>
        <w:rPr>
          <w:rFonts w:ascii="宋体" w:hAnsi="宋体" w:cs="宋体" w:hint="eastAsia"/>
          <w:b/>
          <w:color w:val="000000"/>
          <w:sz w:val="24"/>
          <w:szCs w:val="24"/>
        </w:rPr>
        <w:t>（一）专业建设委员会成员一览表</w:t>
      </w:r>
      <w:r>
        <w:rPr>
          <w:rFonts w:ascii="宋体" w:hAnsi="宋体" w:cs="宋体" w:hint="eastAsia"/>
          <w:color w:val="000000"/>
          <w:sz w:val="24"/>
          <w:szCs w:val="24"/>
        </w:rPr>
        <w:t>（见附表6）</w:t>
      </w:r>
    </w:p>
    <w:p w:rsidR="00304EBF" w:rsidRDefault="00304EBF" w:rsidP="00304EBF">
      <w:pPr>
        <w:spacing w:line="440" w:lineRule="exact"/>
        <w:ind w:firstLineChars="100" w:firstLine="241"/>
        <w:jc w:val="left"/>
        <w:rPr>
          <w:rFonts w:ascii="宋体" w:cs="宋体"/>
          <w:b/>
          <w:color w:val="000000"/>
          <w:sz w:val="24"/>
          <w:szCs w:val="24"/>
        </w:rPr>
      </w:pPr>
      <w:r>
        <w:rPr>
          <w:rFonts w:ascii="宋体" w:hAnsi="宋体" w:cs="宋体" w:hint="eastAsia"/>
          <w:b/>
          <w:color w:val="000000"/>
          <w:sz w:val="24"/>
          <w:szCs w:val="24"/>
        </w:rPr>
        <w:t>（二）校企合作培养模式安排说明</w:t>
      </w:r>
    </w:p>
    <w:p w:rsidR="00304EBF" w:rsidRDefault="00304EBF" w:rsidP="00304EBF">
      <w:pPr>
        <w:spacing w:line="360" w:lineRule="auto"/>
        <w:ind w:firstLineChars="200" w:firstLine="480"/>
        <w:rPr>
          <w:rFonts w:ascii="宋体" w:hAnsi="宋体" w:cs="宋体"/>
          <w:sz w:val="24"/>
          <w:szCs w:val="22"/>
        </w:rPr>
      </w:pPr>
      <w:r>
        <w:rPr>
          <w:rFonts w:ascii="宋体" w:hAnsi="宋体" w:cs="宋体" w:hint="eastAsia"/>
          <w:sz w:val="24"/>
          <w:szCs w:val="22"/>
        </w:rPr>
        <w:t>为了充分贯彻“以就业为导向”的方针，积极推行与油田化学企业实际工作相结合的学习模式，不断探索校企合作的新路子，把“工学结合”作为人才培养模式改革的重要切入点。本专业采用新型的“2+1”培养模式，前2.5年在东北石油大学秦皇岛分校学习，最后半年为基地实训和企业实习。本专业建有无机化学实验室、有机化学实验室、分析化学实验室、油田化学实验室，同时拥有秦皇岛金佳絮凝剂有限公司、中石油秦皇岛沥青厂等校外实训实习基地。通过实验及实习实训，增强学生的实践能力，将理论与实践更加紧密地融合，努力实现学生专业技能与企业用人需求的零对接。</w:t>
      </w:r>
    </w:p>
    <w:p w:rsidR="00304EBF" w:rsidRDefault="00304EBF" w:rsidP="00A45CB1">
      <w:pPr>
        <w:spacing w:beforeLines="50" w:afterLines="50" w:line="440" w:lineRule="exact"/>
        <w:jc w:val="left"/>
        <w:rPr>
          <w:rFonts w:ascii="黑体" w:eastAsia="黑体" w:cs="黑体"/>
          <w:color w:val="000000"/>
          <w:sz w:val="28"/>
          <w:szCs w:val="28"/>
        </w:rPr>
      </w:pPr>
      <w:r>
        <w:rPr>
          <w:rFonts w:ascii="黑体" w:eastAsia="黑体" w:cs="黑体" w:hint="eastAsia"/>
          <w:color w:val="000000"/>
          <w:sz w:val="28"/>
          <w:szCs w:val="28"/>
        </w:rPr>
        <w:t>十、毕业文凭取得</w:t>
      </w:r>
    </w:p>
    <w:p w:rsidR="00304EBF" w:rsidRPr="003A0C5B" w:rsidRDefault="00304EBF" w:rsidP="00304EBF">
      <w:pPr>
        <w:autoSpaceDE w:val="0"/>
        <w:autoSpaceDN w:val="0"/>
        <w:adjustRightInd w:val="0"/>
        <w:spacing w:line="440" w:lineRule="exact"/>
        <w:ind w:firstLineChars="200" w:firstLine="480"/>
        <w:rPr>
          <w:rFonts w:ascii="宋体" w:cs="宋体"/>
          <w:sz w:val="24"/>
          <w:szCs w:val="24"/>
        </w:rPr>
      </w:pPr>
      <w:r w:rsidRPr="003A0C5B">
        <w:rPr>
          <w:rFonts w:ascii="宋体" w:hAnsi="宋体" w:cs="宋体" w:hint="eastAsia"/>
          <w:sz w:val="24"/>
          <w:szCs w:val="24"/>
        </w:rPr>
        <w:t>学生必须同时具备以下条件才能取得毕业证书</w:t>
      </w:r>
    </w:p>
    <w:p w:rsidR="00304EBF" w:rsidRPr="005C29C9" w:rsidRDefault="00304EBF" w:rsidP="00304EBF">
      <w:pPr>
        <w:autoSpaceDE w:val="0"/>
        <w:autoSpaceDN w:val="0"/>
        <w:adjustRightInd w:val="0"/>
        <w:spacing w:line="440" w:lineRule="exact"/>
        <w:ind w:firstLineChars="200" w:firstLine="480"/>
        <w:rPr>
          <w:rFonts w:ascii="宋体" w:hAnsi="宋体" w:cs="宋体"/>
          <w:sz w:val="24"/>
          <w:szCs w:val="24"/>
        </w:rPr>
      </w:pPr>
      <w:r w:rsidRPr="003A0C5B">
        <w:rPr>
          <w:rFonts w:ascii="宋体" w:hAnsi="宋体" w:cs="宋体" w:hint="eastAsia"/>
          <w:sz w:val="24"/>
          <w:szCs w:val="24"/>
        </w:rPr>
        <w:t>1．各门课程考试合格，</w:t>
      </w:r>
      <w:r>
        <w:rPr>
          <w:rFonts w:ascii="宋体" w:hAnsi="宋体" w:cs="宋体" w:hint="eastAsia"/>
          <w:sz w:val="24"/>
          <w:szCs w:val="24"/>
        </w:rPr>
        <w:t>包括理论课程和实验课程。</w:t>
      </w:r>
    </w:p>
    <w:p w:rsidR="00304EBF" w:rsidRPr="003A0C5B" w:rsidRDefault="00304EBF" w:rsidP="00304EBF">
      <w:pPr>
        <w:autoSpaceDE w:val="0"/>
        <w:autoSpaceDN w:val="0"/>
        <w:adjustRightInd w:val="0"/>
        <w:spacing w:line="440" w:lineRule="exact"/>
        <w:ind w:firstLineChars="200" w:firstLine="480"/>
        <w:rPr>
          <w:rFonts w:ascii="宋体" w:cs="宋体"/>
          <w:sz w:val="24"/>
          <w:szCs w:val="24"/>
        </w:rPr>
      </w:pPr>
      <w:r w:rsidRPr="003A0C5B">
        <w:rPr>
          <w:rFonts w:ascii="宋体" w:hAnsi="宋体" w:cs="宋体" w:hint="eastAsia"/>
          <w:sz w:val="24"/>
          <w:szCs w:val="24"/>
        </w:rPr>
        <w:t>2．</w:t>
      </w:r>
      <w:r>
        <w:rPr>
          <w:rFonts w:ascii="宋体" w:hAnsi="宋体" w:cs="宋体" w:hint="eastAsia"/>
          <w:sz w:val="24"/>
          <w:szCs w:val="24"/>
        </w:rPr>
        <w:t>课程设计、毕业设计答辩通过；认识实习、实训参加并通过考核</w:t>
      </w:r>
      <w:r w:rsidRPr="003A0C5B">
        <w:rPr>
          <w:rFonts w:ascii="宋体" w:hAnsi="宋体" w:cs="宋体" w:hint="eastAsia"/>
          <w:sz w:val="24"/>
          <w:szCs w:val="24"/>
        </w:rPr>
        <w:t>。</w:t>
      </w:r>
    </w:p>
    <w:p w:rsidR="00304EBF" w:rsidRDefault="00304EBF" w:rsidP="00304EBF">
      <w:pPr>
        <w:autoSpaceDE w:val="0"/>
        <w:autoSpaceDN w:val="0"/>
        <w:adjustRightInd w:val="0"/>
        <w:spacing w:line="440" w:lineRule="exact"/>
        <w:ind w:firstLineChars="200" w:firstLine="480"/>
        <w:rPr>
          <w:rFonts w:ascii="宋体" w:cs="宋体"/>
          <w:color w:val="C00000"/>
          <w:sz w:val="24"/>
          <w:szCs w:val="24"/>
        </w:rPr>
      </w:pPr>
      <w:r w:rsidRPr="003A0C5B">
        <w:rPr>
          <w:rFonts w:ascii="宋体" w:hAnsi="宋体" w:cs="宋体" w:hint="eastAsia"/>
          <w:sz w:val="24"/>
          <w:szCs w:val="24"/>
        </w:rPr>
        <w:t>3．参加至少6个月顶岗实习</w:t>
      </w:r>
      <w:r w:rsidRPr="003A0C5B">
        <w:rPr>
          <w:rFonts w:ascii="宋体" w:cs="宋体" w:hint="eastAsia"/>
          <w:sz w:val="24"/>
          <w:szCs w:val="24"/>
        </w:rPr>
        <w:t>,</w:t>
      </w:r>
      <w:r w:rsidRPr="003A0C5B">
        <w:rPr>
          <w:rFonts w:ascii="宋体" w:hAnsi="宋体" w:cs="宋体" w:hint="eastAsia"/>
          <w:sz w:val="24"/>
          <w:szCs w:val="24"/>
        </w:rPr>
        <w:t>并取得合格成绩。</w:t>
      </w:r>
    </w:p>
    <w:p w:rsidR="00304EBF" w:rsidRDefault="00304EBF" w:rsidP="00A45CB1">
      <w:pPr>
        <w:spacing w:beforeLines="50" w:afterLines="50" w:line="440" w:lineRule="exact"/>
        <w:jc w:val="left"/>
        <w:rPr>
          <w:rFonts w:ascii="黑体" w:eastAsia="黑体" w:cs="黑体"/>
          <w:color w:val="000000"/>
          <w:sz w:val="28"/>
          <w:szCs w:val="28"/>
        </w:rPr>
      </w:pPr>
      <w:r>
        <w:rPr>
          <w:rFonts w:ascii="黑体" w:eastAsia="黑体" w:cs="黑体" w:hint="eastAsia"/>
          <w:color w:val="000000"/>
          <w:sz w:val="28"/>
          <w:szCs w:val="28"/>
        </w:rPr>
        <w:t>十一、说明</w:t>
      </w:r>
    </w:p>
    <w:p w:rsidR="00304EBF" w:rsidRPr="00B1448A" w:rsidRDefault="00304EBF" w:rsidP="00304EBF">
      <w:pPr>
        <w:autoSpaceDE w:val="0"/>
        <w:autoSpaceDN w:val="0"/>
        <w:adjustRightInd w:val="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本人才培养方案是</w:t>
      </w:r>
      <w:r w:rsidRPr="00B1448A">
        <w:rPr>
          <w:rFonts w:ascii="宋体" w:hAnsi="宋体" w:cs="宋体" w:hint="eastAsia"/>
          <w:color w:val="000000"/>
          <w:sz w:val="24"/>
          <w:szCs w:val="24"/>
        </w:rPr>
        <w:t>以服务为宗旨，以就业为导向，培养高素质技能型人才为目标，在充分市场调研的基础上，确定油田化学应用技术专业的专业技术应用能力是：油气田开采中化学技术应用能力；油田化学剂生产、应用及评价能力。目标能力是油气田开采中化学技术应用能力。</w:t>
      </w:r>
      <w:r>
        <w:rPr>
          <w:rFonts w:ascii="宋体" w:hAnsi="宋体" w:cs="宋体" w:hint="eastAsia"/>
          <w:color w:val="000000"/>
          <w:sz w:val="24"/>
          <w:szCs w:val="24"/>
        </w:rPr>
        <w:t>本方案主要特色如下：</w:t>
      </w: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r>
        <w:rPr>
          <w:rFonts w:ascii="宋体" w:hAnsi="宋体" w:cs="宋体" w:hint="eastAsia"/>
          <w:color w:val="000000"/>
          <w:sz w:val="24"/>
          <w:szCs w:val="24"/>
        </w:rPr>
        <w:t>1．核心技能采用立体式教学方式</w:t>
      </w: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r>
        <w:rPr>
          <w:rFonts w:ascii="宋体" w:hAnsi="宋体" w:cs="宋体" w:hint="eastAsia"/>
          <w:color w:val="000000"/>
          <w:sz w:val="24"/>
          <w:szCs w:val="24"/>
        </w:rPr>
        <w:t>以注重培养学生实际动手能力为宗旨，兼学必要的理论知识为目的教学方法。其特点一是理论与实践紧密结合，提高学生的实践技能和综合职业素质。</w:t>
      </w: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r>
        <w:rPr>
          <w:rFonts w:ascii="宋体" w:hAnsi="宋体" w:cs="宋体" w:hint="eastAsia"/>
          <w:color w:val="000000"/>
          <w:sz w:val="24"/>
          <w:szCs w:val="24"/>
        </w:rPr>
        <w:lastRenderedPageBreak/>
        <w:t>2．努力创新，紧跟行业前沿</w:t>
      </w: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r>
        <w:rPr>
          <w:rFonts w:ascii="宋体" w:hAnsi="宋体" w:cs="宋体" w:hint="eastAsia"/>
          <w:color w:val="000000"/>
          <w:sz w:val="24"/>
          <w:szCs w:val="24"/>
        </w:rPr>
        <w:t>各门专业理论课程设置以市场调研为基础，岗位需求为目标不断更新教学内容，专业理论适度够用，实践课程有一定的前瞻性，突出体现以技能实训为目的职业教育特色。</w:t>
      </w: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r>
        <w:rPr>
          <w:rFonts w:ascii="宋体" w:hAnsi="宋体" w:cs="宋体" w:hint="eastAsia"/>
          <w:color w:val="000000"/>
          <w:sz w:val="24"/>
          <w:szCs w:val="24"/>
        </w:rPr>
        <w:t>3．校企合作，互惠双赢</w:t>
      </w: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r>
        <w:rPr>
          <w:rFonts w:ascii="宋体" w:hAnsi="宋体" w:cs="宋体" w:hint="eastAsia"/>
          <w:color w:val="000000"/>
          <w:sz w:val="24"/>
          <w:szCs w:val="24"/>
        </w:rPr>
        <w:t>该人才培养方案由我院制定，按企业实际需求设置课程，与企业联合对学生进行培养，学生在企业学习、实习时间在半年左右。方案中充分考虑利用校内实验室和校外实习基地的良好条件，突出实践教学环节，强化学生的动手能力培养。多数专业技术课程理论知识与实践技能有机融合，按照“教、学、做”一体化的模式组织教学，课堂就是实验室、企业工作岗位，与生产实际岗位紧密结合，与工作岗位实现无缝对接。</w:t>
      </w: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p>
    <w:p w:rsidR="00304EBF" w:rsidRPr="007F1394" w:rsidRDefault="00304EBF" w:rsidP="009B2925">
      <w:pPr>
        <w:autoSpaceDE w:val="0"/>
        <w:autoSpaceDN w:val="0"/>
        <w:adjustRightInd w:val="0"/>
        <w:spacing w:line="440" w:lineRule="exact"/>
        <w:rPr>
          <w:rFonts w:ascii="宋体" w:cs="宋体"/>
          <w:color w:val="000000"/>
          <w:sz w:val="24"/>
          <w:szCs w:val="24"/>
        </w:rPr>
      </w:pPr>
    </w:p>
    <w:p w:rsidR="00304EBF" w:rsidRDefault="00304EBF" w:rsidP="00A45CB1">
      <w:pPr>
        <w:spacing w:beforeLines="50" w:afterLines="50" w:line="440" w:lineRule="exact"/>
        <w:jc w:val="left"/>
        <w:rPr>
          <w:rFonts w:ascii="黑体" w:eastAsia="黑体" w:cs="黑体"/>
          <w:color w:val="000000"/>
          <w:sz w:val="28"/>
          <w:szCs w:val="28"/>
        </w:rPr>
      </w:pPr>
      <w:r>
        <w:rPr>
          <w:rFonts w:ascii="黑体" w:eastAsia="黑体" w:cs="黑体" w:hint="eastAsia"/>
          <w:color w:val="000000"/>
          <w:sz w:val="28"/>
          <w:szCs w:val="28"/>
        </w:rPr>
        <w:t>十二、审批</w:t>
      </w: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r>
        <w:rPr>
          <w:rFonts w:ascii="宋体" w:hAnsi="宋体" w:cs="宋体" w:hint="eastAsia"/>
          <w:color w:val="000000"/>
          <w:sz w:val="24"/>
          <w:szCs w:val="24"/>
        </w:rPr>
        <w:t>执笔人：                         二级学院院长：</w:t>
      </w:r>
    </w:p>
    <w:p w:rsidR="00304EBF" w:rsidRDefault="00304EBF" w:rsidP="00304EBF">
      <w:pPr>
        <w:autoSpaceDE w:val="0"/>
        <w:autoSpaceDN w:val="0"/>
        <w:adjustRightInd w:val="0"/>
        <w:spacing w:line="440" w:lineRule="exact"/>
        <w:ind w:firstLineChars="200" w:firstLine="480"/>
        <w:rPr>
          <w:rFonts w:ascii="宋体" w:cs="宋体"/>
          <w:color w:val="000000"/>
          <w:sz w:val="24"/>
          <w:szCs w:val="24"/>
        </w:rPr>
      </w:pPr>
    </w:p>
    <w:p w:rsidR="00304EBF" w:rsidRDefault="00304EBF" w:rsidP="00304EBF">
      <w:pPr>
        <w:autoSpaceDE w:val="0"/>
        <w:autoSpaceDN w:val="0"/>
        <w:adjustRightInd w:val="0"/>
        <w:spacing w:line="440" w:lineRule="exact"/>
        <w:rPr>
          <w:rFonts w:ascii="宋体" w:cs="宋体"/>
          <w:color w:val="000000"/>
          <w:sz w:val="24"/>
          <w:szCs w:val="24"/>
        </w:rPr>
      </w:pPr>
    </w:p>
    <w:p w:rsidR="00304EBF" w:rsidRDefault="00304EBF" w:rsidP="00304EBF">
      <w:pPr>
        <w:autoSpaceDE w:val="0"/>
        <w:autoSpaceDN w:val="0"/>
        <w:adjustRightInd w:val="0"/>
        <w:spacing w:line="440" w:lineRule="exact"/>
        <w:jc w:val="left"/>
        <w:rPr>
          <w:color w:val="000000"/>
          <w:sz w:val="10"/>
          <w:szCs w:val="10"/>
        </w:rPr>
      </w:pPr>
    </w:p>
    <w:p w:rsidR="00304EBF" w:rsidRDefault="00304EBF" w:rsidP="00304EBF">
      <w:pPr>
        <w:autoSpaceDE w:val="0"/>
        <w:autoSpaceDN w:val="0"/>
        <w:adjustRightInd w:val="0"/>
        <w:spacing w:line="440" w:lineRule="exact"/>
        <w:ind w:firstLineChars="200" w:firstLine="480"/>
        <w:rPr>
          <w:rFonts w:ascii="黑体" w:eastAsia="黑体" w:cs="黑体"/>
          <w:color w:val="000000"/>
          <w:sz w:val="24"/>
          <w:szCs w:val="24"/>
        </w:rPr>
      </w:pPr>
      <w:r>
        <w:rPr>
          <w:rFonts w:ascii="宋体" w:hAnsi="宋体" w:cs="宋体" w:hint="eastAsia"/>
          <w:color w:val="000000"/>
          <w:sz w:val="24"/>
          <w:szCs w:val="24"/>
        </w:rPr>
        <w:t>专业建设委员会主任：             教学院长：</w:t>
      </w:r>
    </w:p>
    <w:p w:rsidR="00304EBF" w:rsidRDefault="00304EBF" w:rsidP="00304EBF">
      <w:pPr>
        <w:spacing w:line="440" w:lineRule="exact"/>
        <w:jc w:val="center"/>
        <w:rPr>
          <w:rFonts w:ascii="黑体" w:eastAsia="黑体" w:hAnsi="宋体" w:cs="黑体"/>
          <w:b/>
          <w:color w:val="000000"/>
          <w:sz w:val="24"/>
          <w:szCs w:val="22"/>
        </w:rPr>
      </w:pPr>
      <w:r>
        <w:rPr>
          <w:rFonts w:ascii="黑体" w:eastAsia="黑体" w:hAnsi="宋体" w:cs="Times New Roman" w:hint="eastAsia"/>
          <w:b/>
          <w:color w:val="000000"/>
          <w:sz w:val="24"/>
          <w:szCs w:val="22"/>
        </w:rPr>
        <w:br w:type="page"/>
      </w:r>
    </w:p>
    <w:p w:rsidR="00304EBF" w:rsidRDefault="00304EBF" w:rsidP="00304EBF">
      <w:pPr>
        <w:spacing w:line="440" w:lineRule="exact"/>
        <w:jc w:val="center"/>
        <w:rPr>
          <w:rFonts w:ascii="黑体" w:eastAsia="黑体" w:hAnsi="Times New Roman" w:cs="黑体"/>
          <w:b/>
          <w:color w:val="000000"/>
          <w:sz w:val="24"/>
          <w:szCs w:val="24"/>
        </w:rPr>
      </w:pPr>
      <w:r>
        <w:rPr>
          <w:rFonts w:ascii="黑体" w:eastAsia="黑体" w:hAnsi="Times New Roman" w:cs="黑体" w:hint="eastAsia"/>
          <w:b/>
          <w:color w:val="000000"/>
          <w:sz w:val="24"/>
          <w:szCs w:val="24"/>
        </w:rPr>
        <w:lastRenderedPageBreak/>
        <w:t>附表1：知识、能力、素质结构分解表</w:t>
      </w:r>
    </w:p>
    <w:tbl>
      <w:tblPr>
        <w:tblW w:w="99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98"/>
        <w:gridCol w:w="770"/>
        <w:gridCol w:w="8828"/>
      </w:tblGrid>
      <w:tr w:rsidR="00304EBF" w:rsidTr="008B1879">
        <w:trPr>
          <w:trHeight w:val="430"/>
        </w:trPr>
        <w:tc>
          <w:tcPr>
            <w:tcW w:w="1168" w:type="dxa"/>
            <w:gridSpan w:val="2"/>
            <w:tcBorders>
              <w:top w:val="double" w:sz="4" w:space="0" w:color="auto"/>
              <w:left w:val="single" w:sz="4" w:space="0" w:color="auto"/>
              <w:bottom w:val="double" w:sz="4" w:space="0" w:color="auto"/>
              <w:right w:val="single" w:sz="4" w:space="0" w:color="auto"/>
            </w:tcBorders>
            <w:shd w:val="clear" w:color="auto" w:fill="auto"/>
          </w:tcPr>
          <w:p w:rsidR="00304EBF" w:rsidRDefault="00304EBF" w:rsidP="008B1879">
            <w:pPr>
              <w:jc w:val="center"/>
              <w:rPr>
                <w:rFonts w:ascii="黑体" w:eastAsia="黑体" w:hAnsi="Times New Roman" w:cs="黑体"/>
                <w:b/>
                <w:color w:val="000000"/>
                <w:szCs w:val="21"/>
              </w:rPr>
            </w:pPr>
            <w:r>
              <w:rPr>
                <w:rFonts w:ascii="黑体" w:eastAsia="黑体" w:hAnsi="Times New Roman" w:cs="黑体" w:hint="eastAsia"/>
                <w:b/>
                <w:color w:val="000000"/>
                <w:szCs w:val="21"/>
              </w:rPr>
              <w:t>名称</w:t>
            </w:r>
          </w:p>
        </w:tc>
        <w:tc>
          <w:tcPr>
            <w:tcW w:w="8828" w:type="dxa"/>
            <w:tcBorders>
              <w:top w:val="double" w:sz="4" w:space="0" w:color="auto"/>
              <w:left w:val="single" w:sz="4" w:space="0" w:color="auto"/>
              <w:bottom w:val="double" w:sz="4" w:space="0" w:color="auto"/>
              <w:right w:val="single" w:sz="4" w:space="0" w:color="auto"/>
            </w:tcBorders>
            <w:shd w:val="clear" w:color="auto" w:fill="auto"/>
          </w:tcPr>
          <w:p w:rsidR="00304EBF" w:rsidRDefault="00304EBF" w:rsidP="008B1879">
            <w:pPr>
              <w:jc w:val="center"/>
              <w:rPr>
                <w:rFonts w:ascii="黑体" w:eastAsia="黑体" w:hAnsi="Times New Roman" w:cs="黑体"/>
                <w:b/>
                <w:color w:val="000000"/>
                <w:szCs w:val="21"/>
              </w:rPr>
            </w:pPr>
            <w:r>
              <w:rPr>
                <w:rFonts w:ascii="黑体" w:eastAsia="黑体" w:hAnsi="Times New Roman" w:cs="黑体" w:hint="eastAsia"/>
                <w:b/>
                <w:color w:val="000000"/>
                <w:szCs w:val="21"/>
              </w:rPr>
              <w:t>主要内容</w:t>
            </w:r>
          </w:p>
        </w:tc>
      </w:tr>
      <w:tr w:rsidR="00304EBF" w:rsidTr="008B1879">
        <w:tc>
          <w:tcPr>
            <w:tcW w:w="398"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知识结构</w:t>
            </w:r>
          </w:p>
        </w:tc>
        <w:tc>
          <w:tcPr>
            <w:tcW w:w="770" w:type="dxa"/>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文化基础知识</w:t>
            </w:r>
          </w:p>
        </w:tc>
        <w:tc>
          <w:tcPr>
            <w:tcW w:w="8828" w:type="dxa"/>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宋体" w:cs="宋体"/>
                <w:color w:val="000000"/>
                <w:szCs w:val="21"/>
              </w:rPr>
            </w:pPr>
            <w:r>
              <w:rPr>
                <w:rFonts w:ascii="宋体" w:hAnsi="宋体" w:cs="宋体" w:hint="eastAsia"/>
                <w:color w:val="000000"/>
                <w:szCs w:val="21"/>
              </w:rPr>
              <w:t>掌握数学应用与计算、外语词汇与语法、计算机应用、法律基础、语言文字等通用知识</w:t>
            </w:r>
          </w:p>
        </w:tc>
      </w:tr>
      <w:tr w:rsidR="00304EBF" w:rsidTr="008B1879">
        <w:trPr>
          <w:trHeight w:val="3398"/>
        </w:trPr>
        <w:tc>
          <w:tcPr>
            <w:tcW w:w="398" w:type="dxa"/>
            <w:vMerge/>
            <w:tcBorders>
              <w:top w:val="double" w:sz="4" w:space="0" w:color="auto"/>
              <w:left w:val="single" w:sz="4" w:space="0" w:color="auto"/>
              <w:bottom w:val="double" w:sz="4" w:space="0" w:color="auto"/>
              <w:right w:val="single" w:sz="4" w:space="0" w:color="auto"/>
            </w:tcBorders>
            <w:shd w:val="clear" w:color="auto" w:fill="auto"/>
            <w:vAlign w:val="center"/>
          </w:tcPr>
          <w:p w:rsidR="00304EBF" w:rsidRDefault="00304EBF" w:rsidP="008B1879">
            <w:pPr>
              <w:rPr>
                <w:sz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专业知识</w:t>
            </w:r>
          </w:p>
        </w:tc>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360" w:lineRule="auto"/>
              <w:rPr>
                <w:rFonts w:ascii="宋体" w:cs="宋体"/>
                <w:color w:val="000000"/>
                <w:szCs w:val="21"/>
              </w:rPr>
            </w:pPr>
            <w:r>
              <w:rPr>
                <w:rFonts w:ascii="宋体" w:hAnsi="宋体" w:cs="宋体" w:hint="eastAsia"/>
                <w:color w:val="000000"/>
                <w:szCs w:val="21"/>
              </w:rPr>
              <w:t>1．掌握油田化学专业相关的化学基础知识；</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2. 掌握化工单元操作、化工设备及制图等工程知识；</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3．掌握油田化学剂生产制备、产品分析、复配及环保安全等专业知识；</w:t>
            </w:r>
          </w:p>
          <w:p w:rsidR="00304EBF" w:rsidRDefault="00304EBF" w:rsidP="008B1879">
            <w:pPr>
              <w:spacing w:line="360" w:lineRule="auto"/>
              <w:rPr>
                <w:rFonts w:ascii="宋体" w:hAnsi="宋体" w:cs="宋体"/>
                <w:color w:val="000000"/>
                <w:szCs w:val="21"/>
              </w:rPr>
            </w:pPr>
            <w:r>
              <w:rPr>
                <w:rFonts w:ascii="宋体" w:hAnsi="宋体" w:cs="宋体" w:hint="eastAsia"/>
                <w:color w:val="000000"/>
                <w:szCs w:val="21"/>
              </w:rPr>
              <w:t>4. 掌握化学实验、工艺实验、分析实验的基本技能及化工产品生产基本技能；</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5. 掌握油田化学剂在油气田开发过程中的应用及机理分析的专业知识；</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6．掌握</w:t>
            </w:r>
            <w:r>
              <w:rPr>
                <w:rFonts w:hAnsi="宋体"/>
                <w:color w:val="000000"/>
                <w:szCs w:val="21"/>
              </w:rPr>
              <w:t>油气田开发过程中钻井液、完井液、固井化学、油水井化学改造、强化采油、集输化学、油田环境保护</w:t>
            </w:r>
            <w:r>
              <w:rPr>
                <w:rFonts w:hint="eastAsia"/>
                <w:bCs/>
                <w:szCs w:val="21"/>
              </w:rPr>
              <w:t>所必须的专业知识</w:t>
            </w:r>
            <w:r>
              <w:rPr>
                <w:rFonts w:ascii="宋体" w:hAnsi="宋体" w:cs="宋体" w:hint="eastAsia"/>
                <w:color w:val="000000"/>
                <w:szCs w:val="21"/>
              </w:rPr>
              <w:t>。</w:t>
            </w:r>
          </w:p>
        </w:tc>
      </w:tr>
      <w:tr w:rsidR="00304EBF" w:rsidTr="008B1879">
        <w:trPr>
          <w:trHeight w:val="514"/>
        </w:trPr>
        <w:tc>
          <w:tcPr>
            <w:tcW w:w="39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能力结构</w:t>
            </w:r>
          </w:p>
        </w:tc>
        <w:tc>
          <w:tcPr>
            <w:tcW w:w="770" w:type="dxa"/>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基础能力</w:t>
            </w:r>
          </w:p>
        </w:tc>
        <w:tc>
          <w:tcPr>
            <w:tcW w:w="8828" w:type="dxa"/>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360" w:lineRule="auto"/>
              <w:rPr>
                <w:rFonts w:ascii="宋体" w:cs="宋体"/>
                <w:color w:val="000000"/>
                <w:szCs w:val="21"/>
              </w:rPr>
            </w:pPr>
            <w:r>
              <w:rPr>
                <w:rFonts w:ascii="宋体" w:hAnsi="宋体" w:cs="宋体" w:hint="eastAsia"/>
                <w:color w:val="000000"/>
                <w:szCs w:val="21"/>
              </w:rPr>
              <w:t>1．社会适应能力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2．语言和文字表达能力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3．使用计算机软件办公的能力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4．逻辑思维与判断能力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5．数据计算能力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6．计算机绘图能力</w:t>
            </w:r>
          </w:p>
          <w:p w:rsidR="00304EBF" w:rsidRDefault="00304EBF" w:rsidP="008B1879">
            <w:pPr>
              <w:spacing w:line="360" w:lineRule="auto"/>
              <w:rPr>
                <w:rFonts w:ascii="宋体" w:cs="宋体"/>
                <w:bCs/>
                <w:color w:val="000000"/>
                <w:szCs w:val="21"/>
              </w:rPr>
            </w:pPr>
            <w:r>
              <w:rPr>
                <w:rFonts w:ascii="宋体" w:hAnsi="宋体" w:cs="宋体" w:hint="eastAsia"/>
                <w:color w:val="000000"/>
                <w:szCs w:val="21"/>
              </w:rPr>
              <w:t>7．一定的图书资料查阅能力</w:t>
            </w:r>
          </w:p>
        </w:tc>
      </w:tr>
      <w:tr w:rsidR="00304EBF" w:rsidTr="008B1879">
        <w:trPr>
          <w:trHeight w:val="3336"/>
        </w:trPr>
        <w:tc>
          <w:tcPr>
            <w:tcW w:w="398" w:type="dxa"/>
            <w:vMerge/>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770" w:type="dxa"/>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专业</w:t>
            </w:r>
          </w:p>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能力</w:t>
            </w:r>
          </w:p>
        </w:tc>
        <w:tc>
          <w:tcPr>
            <w:tcW w:w="8828" w:type="dxa"/>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360" w:lineRule="auto"/>
              <w:rPr>
                <w:rFonts w:ascii="宋体" w:cs="宋体"/>
                <w:color w:val="000000"/>
                <w:szCs w:val="21"/>
              </w:rPr>
            </w:pPr>
            <w:r>
              <w:rPr>
                <w:rFonts w:ascii="宋体" w:hAnsi="宋体" w:cs="宋体" w:hint="eastAsia"/>
                <w:color w:val="000000"/>
                <w:szCs w:val="21"/>
              </w:rPr>
              <w:t>1．具备油田化学专业相关的化学基础知识运用的能力；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2．具备油田化学剂生产操作、分析检测及技术管理的能力；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3．具备油气田开发中化学技术应用能力；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4．具备油田化学剂的配制和油田现场的应用能力；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5. 具备油田化学剂的选择和复配能力；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6．具备化工设备维护和维修能力；</w:t>
            </w:r>
          </w:p>
        </w:tc>
      </w:tr>
      <w:tr w:rsidR="00304EBF" w:rsidTr="008B1879">
        <w:trPr>
          <w:trHeight w:val="2521"/>
        </w:trPr>
        <w:tc>
          <w:tcPr>
            <w:tcW w:w="398" w:type="dxa"/>
            <w:vMerge/>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综合</w:t>
            </w:r>
          </w:p>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能力</w:t>
            </w:r>
          </w:p>
        </w:tc>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360" w:lineRule="auto"/>
              <w:rPr>
                <w:rFonts w:ascii="宋体" w:cs="宋体"/>
                <w:color w:val="000000"/>
                <w:szCs w:val="21"/>
              </w:rPr>
            </w:pPr>
            <w:r>
              <w:rPr>
                <w:rFonts w:ascii="宋体" w:hAnsi="宋体" w:cs="宋体" w:hint="eastAsia"/>
                <w:color w:val="000000"/>
                <w:szCs w:val="21"/>
              </w:rPr>
              <w:t>1．具备良好的综合素质和较强的自学能力</w:t>
            </w:r>
          </w:p>
          <w:p w:rsidR="00304EBF" w:rsidRDefault="00304EBF" w:rsidP="008B1879">
            <w:pPr>
              <w:spacing w:line="360" w:lineRule="auto"/>
              <w:rPr>
                <w:rFonts w:ascii="宋体" w:cs="宋体"/>
                <w:color w:val="000000"/>
                <w:szCs w:val="21"/>
              </w:rPr>
            </w:pPr>
            <w:r>
              <w:rPr>
                <w:rFonts w:ascii="宋体" w:hAnsi="宋体" w:cs="宋体" w:hint="eastAsia"/>
                <w:color w:val="000000"/>
                <w:szCs w:val="21"/>
              </w:rPr>
              <w:t>2．具备运用所学知识分析、解决一定问题的能力及创造、创新能力</w:t>
            </w:r>
          </w:p>
          <w:p w:rsidR="00304EBF" w:rsidRDefault="00304EBF" w:rsidP="008B1879">
            <w:pPr>
              <w:spacing w:line="360" w:lineRule="auto"/>
              <w:rPr>
                <w:rFonts w:ascii="宋体" w:cs="宋体"/>
                <w:bCs/>
                <w:color w:val="000000"/>
                <w:szCs w:val="21"/>
              </w:rPr>
            </w:pPr>
            <w:r>
              <w:rPr>
                <w:rFonts w:ascii="宋体" w:hAnsi="宋体" w:cs="宋体" w:hint="eastAsia"/>
                <w:color w:val="000000"/>
                <w:szCs w:val="21"/>
              </w:rPr>
              <w:t>3．具备书面表达和口头交流、文献检索、管理协调及创新创业等能力</w:t>
            </w:r>
          </w:p>
        </w:tc>
      </w:tr>
      <w:tr w:rsidR="00304EBF" w:rsidTr="008B1879">
        <w:trPr>
          <w:cantSplit/>
          <w:trHeight w:val="1614"/>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Times New Roman" w:cs="黑体" w:hint="eastAsia"/>
                <w:color w:val="000000"/>
                <w:szCs w:val="21"/>
              </w:rPr>
              <w:t>素质结构</w:t>
            </w:r>
          </w:p>
        </w:tc>
        <w:tc>
          <w:tcPr>
            <w:tcW w:w="770" w:type="dxa"/>
            <w:tcBorders>
              <w:top w:val="double" w:sz="4" w:space="0" w:color="auto"/>
              <w:left w:val="single" w:sz="4" w:space="0" w:color="auto"/>
              <w:bottom w:val="single" w:sz="4" w:space="0" w:color="auto"/>
              <w:right w:val="single" w:sz="4" w:space="0" w:color="auto"/>
            </w:tcBorders>
            <w:shd w:val="clear" w:color="auto" w:fill="auto"/>
            <w:textDirection w:val="tbRlV"/>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 xml:space="preserve">　思想道德素质</w:t>
            </w:r>
          </w:p>
        </w:tc>
        <w:tc>
          <w:tcPr>
            <w:tcW w:w="8828" w:type="dxa"/>
            <w:tcBorders>
              <w:top w:val="doub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宋体" w:hAnsi="宋体" w:cs="宋体"/>
                <w:color w:val="000000"/>
                <w:szCs w:val="21"/>
              </w:rPr>
            </w:pPr>
            <w:r>
              <w:rPr>
                <w:rFonts w:ascii="宋体" w:hAnsi="宋体" w:cs="宋体" w:hint="eastAsia"/>
                <w:color w:val="000000"/>
                <w:szCs w:val="21"/>
              </w:rPr>
              <w:t>具备正确的世界观、人生观和价值观，爱国守法、明礼诚信、</w:t>
            </w:r>
          </w:p>
          <w:p w:rsidR="00304EBF" w:rsidRDefault="00304EBF" w:rsidP="008B1879">
            <w:pPr>
              <w:rPr>
                <w:rFonts w:ascii="宋体" w:cs="宋体"/>
                <w:color w:val="000000"/>
                <w:szCs w:val="21"/>
              </w:rPr>
            </w:pPr>
            <w:r>
              <w:rPr>
                <w:rFonts w:ascii="宋体" w:hAnsi="宋体" w:cs="宋体" w:hint="eastAsia"/>
                <w:color w:val="000000"/>
                <w:szCs w:val="21"/>
              </w:rPr>
              <w:t>团结友善、勤俭自强、敬业奉献</w:t>
            </w:r>
          </w:p>
        </w:tc>
      </w:tr>
      <w:tr w:rsidR="00304EBF" w:rsidTr="008B1879">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文化</w:t>
            </w:r>
          </w:p>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素质</w:t>
            </w:r>
          </w:p>
        </w:tc>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360" w:lineRule="auto"/>
              <w:rPr>
                <w:rFonts w:ascii="宋体" w:cs="宋体"/>
                <w:color w:val="000000"/>
                <w:szCs w:val="21"/>
              </w:rPr>
            </w:pPr>
            <w:r>
              <w:rPr>
                <w:rFonts w:ascii="宋体" w:hAnsi="宋体" w:cs="宋体" w:hint="eastAsia"/>
                <w:color w:val="000000"/>
                <w:szCs w:val="21"/>
              </w:rPr>
              <w:t>具备一定的文化品位、审美情趣、人文素养和科学素质</w:t>
            </w:r>
          </w:p>
        </w:tc>
      </w:tr>
      <w:tr w:rsidR="00304EBF" w:rsidTr="008B1879">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职业</w:t>
            </w:r>
          </w:p>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素质</w:t>
            </w:r>
          </w:p>
        </w:tc>
        <w:tc>
          <w:tcPr>
            <w:tcW w:w="8828"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360" w:lineRule="auto"/>
              <w:rPr>
                <w:rFonts w:ascii="宋体" w:cs="宋体"/>
                <w:color w:val="000000"/>
                <w:szCs w:val="21"/>
              </w:rPr>
            </w:pPr>
            <w:r>
              <w:rPr>
                <w:rFonts w:ascii="宋体" w:hAnsi="宋体" w:cs="宋体" w:hint="eastAsia"/>
                <w:color w:val="000000"/>
                <w:szCs w:val="21"/>
              </w:rPr>
              <w:t>1.具备爱岗敬业、遵纪守法、团结协作的品质，有立业创业的意识，有严谨务实的工作作风</w:t>
            </w:r>
          </w:p>
          <w:p w:rsidR="00304EBF" w:rsidRDefault="00304EBF" w:rsidP="008B1879">
            <w:pPr>
              <w:spacing w:line="360" w:lineRule="auto"/>
              <w:rPr>
                <w:rFonts w:ascii="Times New Roman" w:hAnsi="Times New Roman" w:cs="Times New Roman"/>
                <w:color w:val="000000"/>
                <w:szCs w:val="21"/>
              </w:rPr>
            </w:pPr>
            <w:r>
              <w:rPr>
                <w:rFonts w:ascii="宋体" w:hAnsi="宋体" w:cs="宋体" w:hint="eastAsia"/>
                <w:color w:val="000000"/>
                <w:szCs w:val="21"/>
              </w:rPr>
              <w:t>2.团队精神与沟通能力（与他人良好的沟通交流、协作配合密切、有大局意识，与人和睦相处）</w:t>
            </w:r>
          </w:p>
        </w:tc>
      </w:tr>
      <w:tr w:rsidR="00304EBF" w:rsidTr="008B1879">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身心</w:t>
            </w:r>
          </w:p>
          <w:p w:rsidR="00304EBF" w:rsidRDefault="00304EBF" w:rsidP="008B1879">
            <w:pPr>
              <w:ind w:leftChars="-50" w:left="-105" w:rightChars="-50" w:right="-105"/>
              <w:jc w:val="center"/>
              <w:rPr>
                <w:rFonts w:ascii="黑体" w:eastAsia="黑体" w:hAnsi="宋体" w:cs="黑体"/>
                <w:color w:val="000000"/>
                <w:szCs w:val="21"/>
              </w:rPr>
            </w:pPr>
            <w:r>
              <w:rPr>
                <w:rFonts w:ascii="黑体" w:eastAsia="黑体" w:hAnsi="宋体" w:cs="黑体" w:hint="eastAsia"/>
                <w:color w:val="000000"/>
                <w:szCs w:val="21"/>
              </w:rPr>
              <w:t>素质</w:t>
            </w:r>
          </w:p>
        </w:tc>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360" w:lineRule="auto"/>
              <w:rPr>
                <w:rFonts w:ascii="宋体" w:cs="宋体"/>
                <w:color w:val="000000"/>
                <w:szCs w:val="21"/>
              </w:rPr>
            </w:pPr>
            <w:r>
              <w:rPr>
                <w:rFonts w:ascii="宋体" w:hAnsi="宋体" w:cs="宋体" w:hint="eastAsia"/>
                <w:color w:val="000000"/>
                <w:szCs w:val="21"/>
              </w:rPr>
              <w:t>掌握体育运动和科学锻炼身体的方法与技能，养成良好的生活和体育锻炼习惯，有良好的心理素质，能够经受困难和挫折，适应各种复杂多变的工作环境和社会环境</w:t>
            </w:r>
          </w:p>
        </w:tc>
      </w:tr>
    </w:tbl>
    <w:p w:rsidR="00304EBF" w:rsidRDefault="00304EBF" w:rsidP="00304EBF">
      <w:pPr>
        <w:spacing w:line="440" w:lineRule="exact"/>
        <w:jc w:val="center"/>
        <w:rPr>
          <w:rFonts w:ascii="黑体" w:eastAsia="黑体" w:hAnsi="Times New Roman" w:cs="黑体"/>
          <w:b/>
          <w:color w:val="000000"/>
          <w:sz w:val="24"/>
          <w:szCs w:val="24"/>
        </w:rPr>
      </w:pPr>
    </w:p>
    <w:p w:rsidR="00304EBF" w:rsidRDefault="00304EBF" w:rsidP="00A45CB1">
      <w:pPr>
        <w:tabs>
          <w:tab w:val="center" w:pos="4677"/>
        </w:tabs>
        <w:spacing w:afterLines="100"/>
        <w:rPr>
          <w:rFonts w:ascii="黑体" w:eastAsia="黑体" w:hAnsi="宋体" w:cs="黑体"/>
          <w:color w:val="000000"/>
          <w:sz w:val="24"/>
          <w:szCs w:val="24"/>
        </w:rPr>
      </w:pPr>
    </w:p>
    <w:p w:rsidR="00304EBF" w:rsidRDefault="00304EBF" w:rsidP="00A45CB1">
      <w:pPr>
        <w:tabs>
          <w:tab w:val="center" w:pos="4677"/>
        </w:tabs>
        <w:spacing w:afterLines="100"/>
        <w:jc w:val="center"/>
        <w:rPr>
          <w:rFonts w:ascii="黑体" w:eastAsia="黑体" w:hAnsi="宋体" w:cs="黑体"/>
          <w:color w:val="000000"/>
          <w:sz w:val="24"/>
          <w:szCs w:val="24"/>
        </w:rPr>
      </w:pPr>
      <w:r>
        <w:rPr>
          <w:rFonts w:ascii="黑体" w:eastAsia="黑体" w:hAnsi="宋体" w:cs="黑体" w:hint="eastAsia"/>
          <w:color w:val="000000"/>
          <w:sz w:val="24"/>
          <w:szCs w:val="24"/>
        </w:rPr>
        <w:t>附表2：教学进程时间表</w:t>
      </w:r>
    </w:p>
    <w:tbl>
      <w:tblPr>
        <w:tblW w:w="91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68"/>
        <w:gridCol w:w="540"/>
        <w:gridCol w:w="719"/>
        <w:gridCol w:w="719"/>
        <w:gridCol w:w="540"/>
        <w:gridCol w:w="719"/>
        <w:gridCol w:w="719"/>
        <w:gridCol w:w="719"/>
        <w:gridCol w:w="719"/>
        <w:gridCol w:w="540"/>
        <w:gridCol w:w="1930"/>
        <w:gridCol w:w="798"/>
      </w:tblGrid>
      <w:tr w:rsidR="00304EBF" w:rsidTr="008B1879">
        <w:tc>
          <w:tcPr>
            <w:tcW w:w="4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学年</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学</w:t>
            </w:r>
          </w:p>
          <w:p w:rsidR="00304EBF" w:rsidRDefault="00304EBF" w:rsidP="008B1879">
            <w:pPr>
              <w:jc w:val="center"/>
              <w:rPr>
                <w:rFonts w:ascii="黑体" w:eastAsia="黑体" w:cs="黑体"/>
                <w:color w:val="000000"/>
                <w:szCs w:val="21"/>
              </w:rPr>
            </w:pPr>
            <w:r>
              <w:rPr>
                <w:rFonts w:ascii="黑体" w:eastAsia="黑体" w:cs="黑体" w:hint="eastAsia"/>
                <w:color w:val="000000"/>
                <w:szCs w:val="21"/>
              </w:rPr>
              <w:t>期</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理论教学</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技能实训</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劳</w:t>
            </w:r>
          </w:p>
          <w:p w:rsidR="00304EBF" w:rsidRDefault="00304EBF" w:rsidP="008B1879">
            <w:pPr>
              <w:jc w:val="center"/>
              <w:rPr>
                <w:rFonts w:ascii="黑体" w:eastAsia="黑体" w:cs="黑体"/>
                <w:color w:val="000000"/>
                <w:szCs w:val="21"/>
              </w:rPr>
            </w:pPr>
            <w:r>
              <w:rPr>
                <w:rFonts w:ascii="黑体" w:eastAsia="黑体" w:cs="黑体" w:hint="eastAsia"/>
                <w:color w:val="000000"/>
                <w:szCs w:val="21"/>
              </w:rPr>
              <w:t>动</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综合实习</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学期考核</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毕业考试</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毕业设计</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机</w:t>
            </w:r>
          </w:p>
          <w:p w:rsidR="00304EBF" w:rsidRDefault="00304EBF" w:rsidP="008B1879">
            <w:pPr>
              <w:jc w:val="center"/>
              <w:rPr>
                <w:rFonts w:ascii="黑体" w:eastAsia="黑体" w:cs="黑体"/>
                <w:color w:val="000000"/>
                <w:szCs w:val="21"/>
              </w:rPr>
            </w:pPr>
            <w:r>
              <w:rPr>
                <w:rFonts w:ascii="黑体" w:eastAsia="黑体" w:cs="黑体" w:hint="eastAsia"/>
                <w:color w:val="000000"/>
                <w:szCs w:val="21"/>
              </w:rPr>
              <w:t>动</w:t>
            </w:r>
          </w:p>
        </w:tc>
        <w:tc>
          <w:tcPr>
            <w:tcW w:w="1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军事理论与训练</w:t>
            </w:r>
          </w:p>
        </w:tc>
        <w:tc>
          <w:tcPr>
            <w:tcW w:w="79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jc w:val="center"/>
              <w:rPr>
                <w:rFonts w:ascii="黑体" w:eastAsia="黑体" w:cs="黑体"/>
                <w:color w:val="000000"/>
                <w:szCs w:val="21"/>
              </w:rPr>
            </w:pPr>
            <w:r>
              <w:rPr>
                <w:rFonts w:ascii="黑体" w:eastAsia="黑体" w:cs="黑体" w:hint="eastAsia"/>
                <w:color w:val="000000"/>
                <w:szCs w:val="21"/>
              </w:rPr>
              <w:t>总计</w:t>
            </w:r>
          </w:p>
        </w:tc>
      </w:tr>
      <w:tr w:rsidR="00304EBF" w:rsidTr="008B1879">
        <w:tc>
          <w:tcPr>
            <w:tcW w:w="46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一</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17</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rFonts w:cs="Times New Roman"/>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79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20</w:t>
            </w:r>
          </w:p>
        </w:tc>
      </w:tr>
      <w:tr w:rsidR="00304EBF" w:rsidTr="008B1879">
        <w:tc>
          <w:tcPr>
            <w:tcW w:w="468"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2</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18</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rFonts w:cs="Times New Roman"/>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20</w:t>
            </w:r>
          </w:p>
        </w:tc>
      </w:tr>
      <w:tr w:rsidR="00304EBF" w:rsidTr="008B1879">
        <w:tc>
          <w:tcPr>
            <w:tcW w:w="46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二</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3</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16</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2</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rFonts w:cs="Times New Roman"/>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20</w:t>
            </w:r>
          </w:p>
        </w:tc>
      </w:tr>
      <w:tr w:rsidR="00304EBF" w:rsidTr="008B1879">
        <w:tc>
          <w:tcPr>
            <w:tcW w:w="468"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4</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16</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2</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20</w:t>
            </w:r>
          </w:p>
        </w:tc>
      </w:tr>
      <w:tr w:rsidR="00304EBF" w:rsidTr="008B1879">
        <w:tc>
          <w:tcPr>
            <w:tcW w:w="46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三</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5</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8</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rFonts w:cs="Times New Roman"/>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8</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1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18</w:t>
            </w:r>
          </w:p>
        </w:tc>
      </w:tr>
      <w:tr w:rsidR="00304EBF" w:rsidTr="008B1879">
        <w:tc>
          <w:tcPr>
            <w:tcW w:w="468"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sz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6</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18</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rFonts w:cs="Times New Roman"/>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1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p>
        </w:tc>
        <w:tc>
          <w:tcPr>
            <w:tcW w:w="79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18</w:t>
            </w:r>
          </w:p>
        </w:tc>
      </w:tr>
      <w:tr w:rsidR="00304EBF" w:rsidTr="008B1879">
        <w:tc>
          <w:tcPr>
            <w:tcW w:w="100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合计</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75</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4</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rFonts w:cs="Times New Roman"/>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18</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5</w:t>
            </w: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rPr>
                <w:rFonts w:cs="Times New Roman"/>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8</w:t>
            </w:r>
          </w:p>
        </w:tc>
        <w:tc>
          <w:tcPr>
            <w:tcW w:w="5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5</w:t>
            </w:r>
          </w:p>
        </w:tc>
        <w:tc>
          <w:tcPr>
            <w:tcW w:w="1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w:t>
            </w:r>
          </w:p>
        </w:tc>
        <w:tc>
          <w:tcPr>
            <w:tcW w:w="79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4EBF" w:rsidRDefault="00304EBF" w:rsidP="008B1879">
            <w:pPr>
              <w:spacing w:line="320" w:lineRule="exact"/>
              <w:jc w:val="center"/>
              <w:rPr>
                <w:rFonts w:ascii="宋体" w:hAnsi="宋体" w:cs="宋体"/>
                <w:color w:val="000000"/>
                <w:szCs w:val="21"/>
              </w:rPr>
            </w:pPr>
            <w:r>
              <w:rPr>
                <w:rFonts w:ascii="宋体" w:hAnsi="宋体" w:cs="宋体" w:hint="eastAsia"/>
                <w:color w:val="000000"/>
                <w:szCs w:val="21"/>
              </w:rPr>
              <w:t>116</w:t>
            </w:r>
          </w:p>
        </w:tc>
      </w:tr>
    </w:tbl>
    <w:p w:rsidR="00304EBF" w:rsidRDefault="00304EBF" w:rsidP="00304EBF">
      <w:pPr>
        <w:spacing w:line="440" w:lineRule="exact"/>
        <w:jc w:val="left"/>
        <w:rPr>
          <w:rFonts w:ascii="黑体" w:eastAsia="黑体" w:hAnsi="宋体" w:cs="黑体"/>
          <w:b/>
          <w:color w:val="000000"/>
          <w:sz w:val="24"/>
          <w:szCs w:val="22"/>
        </w:rPr>
      </w:pPr>
    </w:p>
    <w:p w:rsidR="00304EBF" w:rsidRDefault="00304EBF" w:rsidP="00304EBF">
      <w:pPr>
        <w:spacing w:line="440" w:lineRule="exact"/>
        <w:jc w:val="left"/>
        <w:rPr>
          <w:rFonts w:ascii="黑体" w:eastAsia="黑体" w:hAnsi="宋体" w:cs="黑体"/>
          <w:b/>
          <w:color w:val="000000"/>
          <w:sz w:val="24"/>
          <w:szCs w:val="22"/>
        </w:rPr>
      </w:pPr>
    </w:p>
    <w:p w:rsidR="00304EBF" w:rsidRDefault="00304EBF" w:rsidP="00A45CB1">
      <w:pPr>
        <w:spacing w:afterLines="100"/>
        <w:jc w:val="center"/>
        <w:rPr>
          <w:rFonts w:ascii="黑体" w:eastAsia="黑体" w:cs="黑体"/>
          <w:b/>
          <w:color w:val="000000"/>
          <w:sz w:val="24"/>
          <w:szCs w:val="22"/>
        </w:rPr>
      </w:pPr>
      <w:r>
        <w:rPr>
          <w:rFonts w:ascii="黑体" w:eastAsia="黑体" w:hAnsi="宋体" w:cs="Times New Roman" w:hint="eastAsia"/>
          <w:b/>
          <w:color w:val="000000"/>
          <w:sz w:val="24"/>
          <w:szCs w:val="22"/>
        </w:rPr>
        <w:br w:type="page"/>
      </w:r>
      <w:r>
        <w:rPr>
          <w:rFonts w:ascii="黑体" w:eastAsia="黑体" w:cs="黑体" w:hint="eastAsia"/>
          <w:b/>
          <w:color w:val="000000"/>
          <w:sz w:val="24"/>
          <w:szCs w:val="22"/>
        </w:rPr>
        <w:lastRenderedPageBreak/>
        <w:t>附表3:油田化学应用技术教学计划进程表（1）</w:t>
      </w:r>
    </w:p>
    <w:tbl>
      <w:tblPr>
        <w:tblW w:w="10701" w:type="dxa"/>
        <w:jc w:val="center"/>
        <w:tblInd w:w="93" w:type="dxa"/>
        <w:tblLayout w:type="fixed"/>
        <w:tblLook w:val="04A0"/>
      </w:tblPr>
      <w:tblGrid>
        <w:gridCol w:w="430"/>
        <w:gridCol w:w="670"/>
        <w:gridCol w:w="1833"/>
        <w:gridCol w:w="435"/>
        <w:gridCol w:w="708"/>
        <w:gridCol w:w="709"/>
        <w:gridCol w:w="425"/>
        <w:gridCol w:w="426"/>
        <w:gridCol w:w="425"/>
        <w:gridCol w:w="567"/>
        <w:gridCol w:w="425"/>
        <w:gridCol w:w="425"/>
        <w:gridCol w:w="426"/>
        <w:gridCol w:w="425"/>
        <w:gridCol w:w="425"/>
        <w:gridCol w:w="425"/>
        <w:gridCol w:w="1522"/>
      </w:tblGrid>
      <w:tr w:rsidR="00304EBF" w:rsidTr="008B1879">
        <w:trPr>
          <w:trHeight w:val="285"/>
          <w:jc w:val="center"/>
        </w:trPr>
        <w:tc>
          <w:tcPr>
            <w:tcW w:w="430" w:type="dxa"/>
            <w:vMerge w:val="restart"/>
            <w:tcBorders>
              <w:top w:val="single" w:sz="4" w:space="0" w:color="auto"/>
              <w:left w:val="single" w:sz="4" w:space="0" w:color="auto"/>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r>
              <w:rPr>
                <w:rFonts w:ascii="宋体" w:hAnsi="宋体" w:cs="宋体" w:hint="eastAsia"/>
                <w:color w:val="000000"/>
                <w:kern w:val="0"/>
                <w:sz w:val="18"/>
                <w:szCs w:val="18"/>
              </w:rPr>
              <w:t>课程类别</w:t>
            </w:r>
          </w:p>
        </w:tc>
        <w:tc>
          <w:tcPr>
            <w:tcW w:w="67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04EBF" w:rsidRDefault="00304EBF" w:rsidP="008B1879">
            <w:pPr>
              <w:widowControl/>
              <w:jc w:val="center"/>
              <w:rPr>
                <w:rFonts w:ascii="宋体" w:hAnsi="宋体" w:cs="宋体"/>
                <w:kern w:val="0"/>
                <w:sz w:val="18"/>
                <w:szCs w:val="18"/>
              </w:rPr>
            </w:pPr>
            <w:r>
              <w:rPr>
                <w:rFonts w:ascii="宋体" w:hAnsi="宋体" w:cs="宋体" w:hint="eastAsia"/>
                <w:kern w:val="0"/>
                <w:sz w:val="18"/>
                <w:szCs w:val="18"/>
              </w:rPr>
              <w:t>顺</w:t>
            </w:r>
            <w:r>
              <w:rPr>
                <w:rFonts w:ascii="宋体" w:hAnsi="宋体" w:cs="宋体" w:hint="eastAsia"/>
                <w:kern w:val="0"/>
                <w:sz w:val="18"/>
                <w:szCs w:val="18"/>
              </w:rPr>
              <w:br/>
              <w:t>序</w:t>
            </w:r>
            <w:r>
              <w:rPr>
                <w:rFonts w:ascii="宋体" w:hAnsi="宋体" w:cs="宋体" w:hint="eastAsia"/>
                <w:kern w:val="0"/>
                <w:sz w:val="18"/>
                <w:szCs w:val="18"/>
              </w:rPr>
              <w:br/>
              <w:t>号</w:t>
            </w:r>
          </w:p>
        </w:tc>
        <w:tc>
          <w:tcPr>
            <w:tcW w:w="1833" w:type="dxa"/>
            <w:vMerge w:val="restart"/>
            <w:tcBorders>
              <w:top w:val="single" w:sz="4" w:space="0" w:color="auto"/>
              <w:left w:val="single" w:sz="4" w:space="0" w:color="000000"/>
              <w:bottom w:val="nil"/>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35" w:type="dxa"/>
            <w:vMerge w:val="restart"/>
            <w:tcBorders>
              <w:top w:val="single" w:sz="4" w:space="0" w:color="auto"/>
              <w:left w:val="single" w:sz="4" w:space="0" w:color="000000"/>
              <w:bottom w:val="nil"/>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课程编码</w:t>
            </w:r>
          </w:p>
        </w:tc>
        <w:tc>
          <w:tcPr>
            <w:tcW w:w="2693" w:type="dxa"/>
            <w:gridSpan w:val="5"/>
            <w:tcBorders>
              <w:top w:val="single" w:sz="4" w:space="0" w:color="auto"/>
              <w:left w:val="nil"/>
              <w:bottom w:val="single" w:sz="4" w:space="0" w:color="000000"/>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学时数</w:t>
            </w:r>
          </w:p>
        </w:tc>
        <w:tc>
          <w:tcPr>
            <w:tcW w:w="567" w:type="dxa"/>
            <w:vMerge w:val="restart"/>
            <w:tcBorders>
              <w:top w:val="single" w:sz="4" w:space="0" w:color="auto"/>
              <w:left w:val="single" w:sz="4" w:space="0" w:color="000000"/>
              <w:bottom w:val="nil"/>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考</w:t>
            </w:r>
            <w:r>
              <w:rPr>
                <w:rFonts w:ascii="宋体" w:hAnsi="宋体" w:cs="宋体" w:hint="eastAsia"/>
                <w:color w:val="000000"/>
                <w:kern w:val="0"/>
                <w:sz w:val="18"/>
                <w:szCs w:val="18"/>
              </w:rPr>
              <w:br/>
              <w:t>试</w:t>
            </w:r>
            <w:r>
              <w:rPr>
                <w:rFonts w:ascii="宋体" w:hAnsi="宋体" w:cs="宋体" w:hint="eastAsia"/>
                <w:color w:val="000000"/>
                <w:kern w:val="0"/>
                <w:sz w:val="18"/>
                <w:szCs w:val="18"/>
              </w:rPr>
              <w:br/>
              <w:t>学</w:t>
            </w:r>
            <w:r>
              <w:rPr>
                <w:rFonts w:ascii="宋体" w:hAnsi="宋体" w:cs="宋体" w:hint="eastAsia"/>
                <w:color w:val="000000"/>
                <w:kern w:val="0"/>
                <w:sz w:val="18"/>
                <w:szCs w:val="18"/>
              </w:rPr>
              <w:br/>
              <w:t>期</w:t>
            </w:r>
          </w:p>
        </w:tc>
        <w:tc>
          <w:tcPr>
            <w:tcW w:w="2551" w:type="dxa"/>
            <w:gridSpan w:val="6"/>
            <w:tcBorders>
              <w:top w:val="single" w:sz="4" w:space="0" w:color="auto"/>
              <w:left w:val="nil"/>
              <w:bottom w:val="single" w:sz="4" w:space="0" w:color="000000"/>
              <w:right w:val="nil"/>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开课学期</w:t>
            </w:r>
            <w:r>
              <w:rPr>
                <w:color w:val="000000"/>
                <w:kern w:val="0"/>
                <w:sz w:val="18"/>
                <w:szCs w:val="18"/>
              </w:rPr>
              <w:t>/</w:t>
            </w:r>
            <w:r>
              <w:rPr>
                <w:rFonts w:ascii="宋体" w:hAnsi="宋体" w:cs="宋体" w:hint="eastAsia"/>
                <w:color w:val="000000"/>
                <w:kern w:val="0"/>
                <w:sz w:val="18"/>
                <w:szCs w:val="18"/>
              </w:rPr>
              <w:t>周学时数</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开课周次</w:t>
            </w:r>
          </w:p>
        </w:tc>
      </w:tr>
      <w:tr w:rsidR="00304EBF" w:rsidTr="008B1879">
        <w:trPr>
          <w:trHeight w:val="450"/>
          <w:jc w:val="center"/>
        </w:trPr>
        <w:tc>
          <w:tcPr>
            <w:tcW w:w="430" w:type="dxa"/>
            <w:vMerge/>
            <w:tcBorders>
              <w:top w:val="single" w:sz="4" w:space="0" w:color="auto"/>
              <w:left w:val="single" w:sz="4" w:space="0" w:color="auto"/>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67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304EBF" w:rsidRDefault="00304EBF" w:rsidP="008B1879">
            <w:pPr>
              <w:widowControl/>
              <w:jc w:val="left"/>
              <w:rPr>
                <w:rFonts w:ascii="宋体" w:hAnsi="宋体" w:cs="宋体"/>
                <w:kern w:val="0"/>
                <w:sz w:val="18"/>
                <w:szCs w:val="18"/>
              </w:rPr>
            </w:pPr>
          </w:p>
        </w:tc>
        <w:tc>
          <w:tcPr>
            <w:tcW w:w="1833" w:type="dxa"/>
            <w:vMerge/>
            <w:tcBorders>
              <w:top w:val="single" w:sz="4" w:space="0" w:color="auto"/>
              <w:left w:val="single" w:sz="4" w:space="0" w:color="000000"/>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435" w:type="dxa"/>
            <w:vMerge/>
            <w:tcBorders>
              <w:top w:val="single" w:sz="4" w:space="0" w:color="auto"/>
              <w:left w:val="single" w:sz="4" w:space="0" w:color="000000"/>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708" w:type="dxa"/>
            <w:vMerge w:val="restart"/>
            <w:tcBorders>
              <w:top w:val="nil"/>
              <w:left w:val="single" w:sz="4" w:space="0" w:color="000000"/>
              <w:bottom w:val="nil"/>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总学时</w:t>
            </w:r>
          </w:p>
        </w:tc>
        <w:tc>
          <w:tcPr>
            <w:tcW w:w="709" w:type="dxa"/>
            <w:vMerge w:val="restart"/>
            <w:tcBorders>
              <w:top w:val="nil"/>
              <w:left w:val="single" w:sz="4" w:space="0" w:color="000000"/>
              <w:bottom w:val="nil"/>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讲课学时</w:t>
            </w:r>
          </w:p>
        </w:tc>
        <w:tc>
          <w:tcPr>
            <w:tcW w:w="425" w:type="dxa"/>
            <w:vMerge w:val="restart"/>
            <w:tcBorders>
              <w:top w:val="nil"/>
              <w:left w:val="single" w:sz="4" w:space="0" w:color="000000"/>
              <w:bottom w:val="nil"/>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实验学时</w:t>
            </w:r>
          </w:p>
        </w:tc>
        <w:tc>
          <w:tcPr>
            <w:tcW w:w="851" w:type="dxa"/>
            <w:gridSpan w:val="2"/>
            <w:tcBorders>
              <w:top w:val="single" w:sz="4" w:space="0" w:color="000000"/>
              <w:left w:val="nil"/>
              <w:bottom w:val="single" w:sz="4" w:space="0" w:color="auto"/>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上机</w:t>
            </w:r>
            <w:r>
              <w:rPr>
                <w:rFonts w:ascii="宋体" w:hAnsi="宋体" w:cs="宋体" w:hint="eastAsia"/>
                <w:color w:val="000000"/>
                <w:kern w:val="0"/>
                <w:sz w:val="18"/>
                <w:szCs w:val="18"/>
              </w:rPr>
              <w:br/>
              <w:t>学时</w:t>
            </w:r>
          </w:p>
        </w:tc>
        <w:tc>
          <w:tcPr>
            <w:tcW w:w="567" w:type="dxa"/>
            <w:vMerge/>
            <w:tcBorders>
              <w:top w:val="single" w:sz="4" w:space="0" w:color="auto"/>
              <w:left w:val="single" w:sz="4" w:space="0" w:color="000000"/>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850" w:type="dxa"/>
            <w:gridSpan w:val="2"/>
            <w:tcBorders>
              <w:top w:val="single" w:sz="4" w:space="0" w:color="000000"/>
              <w:left w:val="nil"/>
              <w:bottom w:val="single" w:sz="4" w:space="0" w:color="000000"/>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第一学年</w:t>
            </w:r>
          </w:p>
        </w:tc>
        <w:tc>
          <w:tcPr>
            <w:tcW w:w="851" w:type="dxa"/>
            <w:gridSpan w:val="2"/>
            <w:tcBorders>
              <w:top w:val="single" w:sz="4" w:space="0" w:color="000000"/>
              <w:left w:val="nil"/>
              <w:bottom w:val="single" w:sz="4" w:space="0" w:color="000000"/>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第二学年</w:t>
            </w:r>
          </w:p>
        </w:tc>
        <w:tc>
          <w:tcPr>
            <w:tcW w:w="850" w:type="dxa"/>
            <w:gridSpan w:val="2"/>
            <w:tcBorders>
              <w:top w:val="single" w:sz="4" w:space="0" w:color="000000"/>
              <w:left w:val="nil"/>
              <w:bottom w:val="single" w:sz="4" w:space="0" w:color="000000"/>
              <w:right w:val="nil"/>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第三学年</w:t>
            </w:r>
          </w:p>
        </w:tc>
        <w:tc>
          <w:tcPr>
            <w:tcW w:w="1522" w:type="dxa"/>
            <w:vMerge/>
            <w:tcBorders>
              <w:top w:val="single" w:sz="4" w:space="0" w:color="auto"/>
              <w:left w:val="single" w:sz="4" w:space="0" w:color="auto"/>
              <w:bottom w:val="single" w:sz="4" w:space="0" w:color="000000"/>
              <w:right w:val="single" w:sz="4" w:space="0" w:color="auto"/>
            </w:tcBorders>
            <w:vAlign w:val="center"/>
          </w:tcPr>
          <w:p w:rsidR="00304EBF" w:rsidRDefault="00304EBF" w:rsidP="008B1879">
            <w:pPr>
              <w:widowControl/>
              <w:jc w:val="left"/>
              <w:rPr>
                <w:rFonts w:ascii="宋体" w:hAnsi="宋体" w:cs="宋体"/>
                <w:color w:val="000000"/>
                <w:kern w:val="0"/>
                <w:sz w:val="18"/>
                <w:szCs w:val="18"/>
              </w:rPr>
            </w:pPr>
          </w:p>
        </w:tc>
      </w:tr>
      <w:tr w:rsidR="00304EBF" w:rsidTr="008B1879">
        <w:trPr>
          <w:trHeight w:val="285"/>
          <w:jc w:val="center"/>
        </w:trPr>
        <w:tc>
          <w:tcPr>
            <w:tcW w:w="430" w:type="dxa"/>
            <w:vMerge/>
            <w:tcBorders>
              <w:top w:val="single" w:sz="4" w:space="0" w:color="auto"/>
              <w:left w:val="single" w:sz="4" w:space="0" w:color="auto"/>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67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304EBF" w:rsidRDefault="00304EBF" w:rsidP="008B1879">
            <w:pPr>
              <w:widowControl/>
              <w:jc w:val="left"/>
              <w:rPr>
                <w:rFonts w:ascii="宋体" w:hAnsi="宋体" w:cs="宋体"/>
                <w:kern w:val="0"/>
                <w:sz w:val="18"/>
                <w:szCs w:val="18"/>
              </w:rPr>
            </w:pPr>
          </w:p>
        </w:tc>
        <w:tc>
          <w:tcPr>
            <w:tcW w:w="1833" w:type="dxa"/>
            <w:vMerge/>
            <w:tcBorders>
              <w:top w:val="single" w:sz="4" w:space="0" w:color="auto"/>
              <w:left w:val="single" w:sz="4" w:space="0" w:color="000000"/>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435" w:type="dxa"/>
            <w:vMerge/>
            <w:tcBorders>
              <w:top w:val="single" w:sz="4" w:space="0" w:color="auto"/>
              <w:left w:val="single" w:sz="4" w:space="0" w:color="000000"/>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708" w:type="dxa"/>
            <w:vMerge/>
            <w:tcBorders>
              <w:top w:val="nil"/>
              <w:left w:val="single" w:sz="4" w:space="0" w:color="000000"/>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709" w:type="dxa"/>
            <w:vMerge/>
            <w:tcBorders>
              <w:top w:val="nil"/>
              <w:left w:val="single" w:sz="4" w:space="0" w:color="000000"/>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425" w:type="dxa"/>
            <w:vMerge/>
            <w:tcBorders>
              <w:top w:val="nil"/>
              <w:left w:val="single" w:sz="4" w:space="0" w:color="000000"/>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426" w:type="dxa"/>
            <w:tcBorders>
              <w:top w:val="nil"/>
              <w:left w:val="nil"/>
              <w:bottom w:val="nil"/>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课内</w:t>
            </w:r>
          </w:p>
        </w:tc>
        <w:tc>
          <w:tcPr>
            <w:tcW w:w="425" w:type="dxa"/>
            <w:tcBorders>
              <w:top w:val="nil"/>
              <w:left w:val="nil"/>
              <w:bottom w:val="nil"/>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课外</w:t>
            </w:r>
          </w:p>
        </w:tc>
        <w:tc>
          <w:tcPr>
            <w:tcW w:w="567" w:type="dxa"/>
            <w:vMerge/>
            <w:tcBorders>
              <w:top w:val="single" w:sz="4" w:space="0" w:color="auto"/>
              <w:left w:val="single" w:sz="4" w:space="0" w:color="000000"/>
              <w:bottom w:val="nil"/>
              <w:right w:val="single" w:sz="4" w:space="0" w:color="000000"/>
            </w:tcBorders>
            <w:shd w:val="clear" w:color="auto" w:fill="auto"/>
            <w:vAlign w:val="center"/>
          </w:tcPr>
          <w:p w:rsidR="00304EBF" w:rsidRDefault="00304EBF" w:rsidP="008B1879">
            <w:pPr>
              <w:widowControl/>
              <w:jc w:val="left"/>
              <w:rPr>
                <w:rFonts w:ascii="宋体" w:hAnsi="宋体" w:cs="宋体"/>
                <w:color w:val="000000"/>
                <w:kern w:val="0"/>
                <w:sz w:val="18"/>
                <w:szCs w:val="18"/>
              </w:rPr>
            </w:pPr>
          </w:p>
        </w:tc>
        <w:tc>
          <w:tcPr>
            <w:tcW w:w="425" w:type="dxa"/>
            <w:tcBorders>
              <w:top w:val="nil"/>
              <w:left w:val="nil"/>
              <w:bottom w:val="nil"/>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25" w:type="dxa"/>
            <w:tcBorders>
              <w:top w:val="nil"/>
              <w:left w:val="nil"/>
              <w:bottom w:val="single" w:sz="4" w:space="0" w:color="000000"/>
              <w:right w:val="nil"/>
            </w:tcBorders>
            <w:shd w:val="clear" w:color="auto" w:fill="auto"/>
            <w:vAlign w:val="center"/>
          </w:tcPr>
          <w:p w:rsidR="00304EBF" w:rsidRDefault="00304EBF" w:rsidP="008B187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522" w:type="dxa"/>
            <w:vMerge/>
            <w:tcBorders>
              <w:top w:val="single" w:sz="4" w:space="0" w:color="auto"/>
              <w:left w:val="single" w:sz="4" w:space="0" w:color="auto"/>
              <w:bottom w:val="single" w:sz="4" w:space="0" w:color="000000"/>
              <w:right w:val="single" w:sz="4" w:space="0" w:color="auto"/>
            </w:tcBorders>
            <w:vAlign w:val="center"/>
          </w:tcPr>
          <w:p w:rsidR="00304EBF" w:rsidRDefault="00304EBF" w:rsidP="008B1879">
            <w:pPr>
              <w:widowControl/>
              <w:jc w:val="left"/>
              <w:rPr>
                <w:rFonts w:ascii="宋体" w:hAnsi="宋体" w:cs="宋体"/>
                <w:color w:val="000000"/>
                <w:kern w:val="0"/>
                <w:sz w:val="18"/>
                <w:szCs w:val="18"/>
              </w:rPr>
            </w:pPr>
          </w:p>
        </w:tc>
      </w:tr>
      <w:tr w:rsidR="00304EBF" w:rsidTr="008B1879">
        <w:trPr>
          <w:trHeight w:val="390"/>
          <w:jc w:val="center"/>
        </w:trPr>
        <w:tc>
          <w:tcPr>
            <w:tcW w:w="4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center"/>
              <w:rPr>
                <w:rFonts w:ascii="宋体" w:hAnsi="宋体" w:cs="宋体"/>
                <w:kern w:val="0"/>
                <w:sz w:val="18"/>
                <w:szCs w:val="18"/>
              </w:rPr>
            </w:pPr>
            <w:r>
              <w:rPr>
                <w:rFonts w:ascii="宋体" w:hAnsi="宋体" w:cs="宋体" w:hint="eastAsia"/>
                <w:kern w:val="0"/>
                <w:sz w:val="18"/>
                <w:szCs w:val="18"/>
              </w:rPr>
              <w:t>基础课</w:t>
            </w:r>
            <w:r>
              <w:rPr>
                <w:kern w:val="0"/>
                <w:sz w:val="18"/>
                <w:szCs w:val="18"/>
              </w:rPr>
              <w:t xml:space="preserve">                                                                                                                                                    </w:t>
            </w: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w:t>
            </w:r>
          </w:p>
        </w:tc>
        <w:tc>
          <w:tcPr>
            <w:tcW w:w="1833"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毛泽东思想、邓小平理论和</w:t>
            </w:r>
            <w:r>
              <w:rPr>
                <w:kern w:val="0"/>
                <w:sz w:val="18"/>
                <w:szCs w:val="18"/>
              </w:rPr>
              <w:t>“</w:t>
            </w:r>
            <w:r>
              <w:rPr>
                <w:rFonts w:hAnsi="宋体"/>
                <w:kern w:val="0"/>
                <w:sz w:val="18"/>
                <w:szCs w:val="18"/>
              </w:rPr>
              <w:t>三个代表</w:t>
            </w:r>
            <w:r>
              <w:rPr>
                <w:kern w:val="0"/>
                <w:sz w:val="18"/>
                <w:szCs w:val="18"/>
              </w:rPr>
              <w:t>”</w:t>
            </w:r>
            <w:r>
              <w:rPr>
                <w:rFonts w:hAnsi="宋体"/>
                <w:kern w:val="0"/>
                <w:sz w:val="18"/>
                <w:szCs w:val="18"/>
              </w:rPr>
              <w:t>重要思想概论</w:t>
            </w:r>
          </w:p>
        </w:tc>
        <w:tc>
          <w:tcPr>
            <w:tcW w:w="435"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56</w:t>
            </w:r>
          </w:p>
        </w:tc>
        <w:tc>
          <w:tcPr>
            <w:tcW w:w="709"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56</w:t>
            </w:r>
          </w:p>
        </w:tc>
        <w:tc>
          <w:tcPr>
            <w:tcW w:w="425"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nil"/>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思想道德修养与法律基础</w:t>
            </w:r>
            <w:r>
              <w:rPr>
                <w:kern w:val="0"/>
                <w:sz w:val="18"/>
                <w:szCs w:val="18"/>
              </w:rPr>
              <w:t xml:space="preserve"> </w:t>
            </w:r>
          </w:p>
        </w:tc>
        <w:tc>
          <w:tcPr>
            <w:tcW w:w="43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708"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48</w:t>
            </w:r>
          </w:p>
        </w:tc>
        <w:tc>
          <w:tcPr>
            <w:tcW w:w="709"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48</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3</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nil"/>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3</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高等数学</w:t>
            </w:r>
            <w:r>
              <w:rPr>
                <w:kern w:val="0"/>
                <w:sz w:val="18"/>
                <w:szCs w:val="18"/>
              </w:rPr>
              <w:t xml:space="preserve">      </w:t>
            </w:r>
          </w:p>
        </w:tc>
        <w:tc>
          <w:tcPr>
            <w:tcW w:w="43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708"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72</w:t>
            </w:r>
          </w:p>
        </w:tc>
        <w:tc>
          <w:tcPr>
            <w:tcW w:w="709"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72</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nil"/>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1-18</w:t>
            </w:r>
          </w:p>
        </w:tc>
      </w:tr>
      <w:tr w:rsidR="00304EBF" w:rsidTr="008B1879">
        <w:trPr>
          <w:trHeight w:val="330"/>
          <w:jc w:val="center"/>
        </w:trPr>
        <w:tc>
          <w:tcPr>
            <w:tcW w:w="4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4</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计算机文化基础</w:t>
            </w:r>
          </w:p>
        </w:tc>
        <w:tc>
          <w:tcPr>
            <w:tcW w:w="43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708"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56</w:t>
            </w:r>
          </w:p>
        </w:tc>
        <w:tc>
          <w:tcPr>
            <w:tcW w:w="709"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56</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nil"/>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1-18</w:t>
            </w:r>
          </w:p>
        </w:tc>
      </w:tr>
      <w:tr w:rsidR="00304EBF" w:rsidTr="008B1879">
        <w:trPr>
          <w:trHeight w:val="330"/>
          <w:jc w:val="center"/>
        </w:trPr>
        <w:tc>
          <w:tcPr>
            <w:tcW w:w="4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5</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基础英语</w:t>
            </w:r>
            <w:r>
              <w:rPr>
                <w:kern w:val="0"/>
                <w:sz w:val="18"/>
                <w:szCs w:val="18"/>
              </w:rPr>
              <w:t xml:space="preserve">      </w:t>
            </w:r>
          </w:p>
        </w:tc>
        <w:tc>
          <w:tcPr>
            <w:tcW w:w="43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708"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288</w:t>
            </w:r>
          </w:p>
        </w:tc>
        <w:tc>
          <w:tcPr>
            <w:tcW w:w="709"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288</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1-4</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4</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nil"/>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1-18</w:t>
            </w:r>
          </w:p>
        </w:tc>
      </w:tr>
      <w:tr w:rsidR="00304EBF" w:rsidTr="008B1879">
        <w:trPr>
          <w:trHeight w:val="330"/>
          <w:jc w:val="center"/>
        </w:trPr>
        <w:tc>
          <w:tcPr>
            <w:tcW w:w="4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6</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大学生心理健康教育</w:t>
            </w:r>
          </w:p>
        </w:tc>
        <w:tc>
          <w:tcPr>
            <w:tcW w:w="43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24</w:t>
            </w:r>
          </w:p>
        </w:tc>
        <w:tc>
          <w:tcPr>
            <w:tcW w:w="709"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24</w:t>
            </w:r>
          </w:p>
        </w:tc>
        <w:tc>
          <w:tcPr>
            <w:tcW w:w="425" w:type="dxa"/>
            <w:tcBorders>
              <w:top w:val="nil"/>
              <w:left w:val="nil"/>
              <w:bottom w:val="nil"/>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nil"/>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nil"/>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nil"/>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2</w:t>
            </w:r>
          </w:p>
        </w:tc>
        <w:tc>
          <w:tcPr>
            <w:tcW w:w="425" w:type="dxa"/>
            <w:tcBorders>
              <w:top w:val="nil"/>
              <w:left w:val="nil"/>
              <w:bottom w:val="nil"/>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nil"/>
              <w:right w:val="single" w:sz="4" w:space="0" w:color="000000"/>
            </w:tcBorders>
            <w:shd w:val="clear" w:color="auto" w:fill="auto"/>
            <w:vAlign w:val="center"/>
          </w:tcPr>
          <w:p w:rsidR="00304EBF" w:rsidRDefault="00304EBF" w:rsidP="008B1879">
            <w:pPr>
              <w:widowControl/>
              <w:jc w:val="center"/>
              <w:rPr>
                <w:kern w:val="0"/>
                <w:sz w:val="18"/>
                <w:szCs w:val="18"/>
              </w:rPr>
            </w:pPr>
            <w:r>
              <w:rPr>
                <w:kern w:val="0"/>
                <w:sz w:val="18"/>
                <w:szCs w:val="18"/>
              </w:rPr>
              <w:t>2</w:t>
            </w:r>
          </w:p>
        </w:tc>
        <w:tc>
          <w:tcPr>
            <w:tcW w:w="426"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000000"/>
              <w:right w:val="nil"/>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1-12</w:t>
            </w:r>
          </w:p>
        </w:tc>
      </w:tr>
      <w:tr w:rsidR="00304EBF" w:rsidTr="008B1879">
        <w:trPr>
          <w:trHeight w:val="330"/>
          <w:jc w:val="center"/>
        </w:trPr>
        <w:tc>
          <w:tcPr>
            <w:tcW w:w="4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nil"/>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7</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kern w:val="0"/>
                <w:sz w:val="18"/>
                <w:szCs w:val="18"/>
              </w:rPr>
              <w:t>C</w:t>
            </w:r>
            <w:r>
              <w:rPr>
                <w:rFonts w:hAnsi="宋体"/>
                <w:kern w:val="0"/>
                <w:sz w:val="18"/>
                <w:szCs w:val="18"/>
              </w:rPr>
              <w:t>语言</w:t>
            </w:r>
          </w:p>
        </w:tc>
        <w:tc>
          <w:tcPr>
            <w:tcW w:w="43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72</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72</w:t>
            </w:r>
          </w:p>
        </w:tc>
        <w:tc>
          <w:tcPr>
            <w:tcW w:w="425"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6"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1-18</w:t>
            </w:r>
          </w:p>
        </w:tc>
      </w:tr>
      <w:tr w:rsidR="00304EBF" w:rsidTr="008B1879">
        <w:trPr>
          <w:trHeight w:val="330"/>
          <w:jc w:val="center"/>
        </w:trPr>
        <w:tc>
          <w:tcPr>
            <w:tcW w:w="4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8</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体育</w:t>
            </w:r>
          </w:p>
        </w:tc>
        <w:tc>
          <w:tcPr>
            <w:tcW w:w="43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108</w:t>
            </w:r>
          </w:p>
        </w:tc>
        <w:tc>
          <w:tcPr>
            <w:tcW w:w="709"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108</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1-2-3</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w:t>
            </w:r>
          </w:p>
        </w:tc>
        <w:tc>
          <w:tcPr>
            <w:tcW w:w="426"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1-18/1-18/1-18</w:t>
            </w:r>
          </w:p>
        </w:tc>
      </w:tr>
      <w:tr w:rsidR="00304EBF" w:rsidTr="008B1879">
        <w:trPr>
          <w:trHeight w:val="345"/>
          <w:jc w:val="center"/>
        </w:trPr>
        <w:tc>
          <w:tcPr>
            <w:tcW w:w="430" w:type="dxa"/>
            <w:vMerge w:val="restart"/>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9</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无机化学</w:t>
            </w:r>
            <w:r>
              <w:rPr>
                <w:kern w:val="0"/>
                <w:sz w:val="18"/>
                <w:szCs w:val="18"/>
              </w:rPr>
              <w:t xml:space="preserve">       </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72</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72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1-18</w:t>
            </w:r>
          </w:p>
        </w:tc>
      </w:tr>
      <w:tr w:rsidR="00304EBF" w:rsidTr="008B1879">
        <w:trPr>
          <w:trHeight w:val="345"/>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nil"/>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10</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无机化学实验</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11</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分析化学</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48</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48</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nil"/>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12</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有机化学</w:t>
            </w:r>
            <w:r>
              <w:rPr>
                <w:kern w:val="0"/>
                <w:sz w:val="18"/>
                <w:szCs w:val="18"/>
              </w:rPr>
              <w:t xml:space="preserve">      </w:t>
            </w:r>
            <w:r w:rsidR="00A02BC0">
              <w:rPr>
                <w:rFonts w:hint="eastAsia"/>
                <w:kern w:val="0"/>
                <w:sz w:val="18"/>
                <w:szCs w:val="18"/>
              </w:rPr>
              <w:t xml:space="preserve"> </w:t>
            </w:r>
            <w:r>
              <w:rPr>
                <w:kern w:val="0"/>
                <w:sz w:val="18"/>
                <w:szCs w:val="18"/>
              </w:rPr>
              <w:t xml:space="preserve"> </w:t>
            </w:r>
            <w:r w:rsidR="00A02BC0">
              <w:rPr>
                <w:rFonts w:hint="eastAsia"/>
                <w:kern w:val="0"/>
                <w:sz w:val="18"/>
                <w:szCs w:val="18"/>
              </w:rPr>
              <w:t>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102</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102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1-18/1-16</w:t>
            </w:r>
          </w:p>
        </w:tc>
      </w:tr>
      <w:tr w:rsidR="00304EBF" w:rsidTr="008B1879">
        <w:trPr>
          <w:trHeight w:val="330"/>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13</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仪器分析</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40</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40</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1-18</w:t>
            </w:r>
          </w:p>
        </w:tc>
      </w:tr>
      <w:tr w:rsidR="00304EBF" w:rsidTr="008B1879">
        <w:trPr>
          <w:trHeight w:val="330"/>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nil"/>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14</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物理化学</w:t>
            </w:r>
            <w:r>
              <w:rPr>
                <w:kern w:val="0"/>
                <w:sz w:val="18"/>
                <w:szCs w:val="18"/>
              </w:rPr>
              <w:t xml:space="preserve">        </w:t>
            </w:r>
            <w:r w:rsidR="00A02BC0">
              <w:rPr>
                <w:rFonts w:hint="eastAsia"/>
                <w:kern w:val="0"/>
                <w:sz w:val="18"/>
                <w:szCs w:val="18"/>
              </w:rPr>
              <w:t>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90</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90</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int="eastAsia"/>
                <w:kern w:val="0"/>
                <w:sz w:val="18"/>
                <w:szCs w:val="18"/>
              </w:rPr>
              <w:t>6</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single" w:sz="4" w:space="0" w:color="auto"/>
              <w:left w:val="nil"/>
              <w:bottom w:val="nil"/>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15</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工程</w:t>
            </w:r>
            <w:r>
              <w:rPr>
                <w:kern w:val="0"/>
                <w:sz w:val="18"/>
                <w:szCs w:val="18"/>
              </w:rPr>
              <w:t>CAD</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54</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single" w:sz="4" w:space="0" w:color="auto"/>
              <w:left w:val="nil"/>
              <w:bottom w:val="nil"/>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16</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化工原理</w:t>
            </w:r>
            <w:r>
              <w:rPr>
                <w:kern w:val="0"/>
                <w:sz w:val="18"/>
                <w:szCs w:val="18"/>
              </w:rPr>
              <w:t xml:space="preserve">      </w:t>
            </w:r>
            <w:r>
              <w:rPr>
                <w:rFonts w:hint="eastAsia"/>
                <w:kern w:val="0"/>
                <w:sz w:val="18"/>
                <w:szCs w:val="18"/>
              </w:rPr>
              <w:t xml:space="preserve"> </w:t>
            </w:r>
            <w:r w:rsidR="00A02BC0">
              <w:rPr>
                <w:rFonts w:hint="eastAsia"/>
                <w:kern w:val="0"/>
                <w:sz w:val="18"/>
                <w:szCs w:val="18"/>
              </w:rPr>
              <w:t xml:space="preserve"> 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80</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80</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5</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single" w:sz="4" w:space="0" w:color="auto"/>
              <w:left w:val="nil"/>
              <w:bottom w:val="nil"/>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17</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高分子化学</w:t>
            </w:r>
            <w:r>
              <w:rPr>
                <w:kern w:val="0"/>
                <w:sz w:val="18"/>
                <w:szCs w:val="18"/>
              </w:rPr>
              <w:t xml:space="preserve">    </w:t>
            </w:r>
            <w:r>
              <w:rPr>
                <w:rFonts w:hint="eastAsia"/>
                <w:kern w:val="0"/>
                <w:sz w:val="18"/>
                <w:szCs w:val="18"/>
              </w:rPr>
              <w:t xml:space="preserve"> </w:t>
            </w:r>
            <w:r w:rsidR="00A02BC0">
              <w:rPr>
                <w:rFonts w:hint="eastAsia"/>
                <w:kern w:val="0"/>
                <w:sz w:val="18"/>
                <w:szCs w:val="18"/>
              </w:rPr>
              <w:t>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72</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72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int="eastAsia"/>
                <w:kern w:val="0"/>
                <w:sz w:val="18"/>
                <w:szCs w:val="18"/>
              </w:rPr>
              <w:t>5</w:t>
            </w:r>
          </w:p>
        </w:tc>
        <w:tc>
          <w:tcPr>
            <w:tcW w:w="425" w:type="dxa"/>
            <w:tcBorders>
              <w:top w:val="nil"/>
              <w:left w:val="nil"/>
              <w:bottom w:val="nil"/>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single" w:sz="4" w:space="0" w:color="auto"/>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single" w:sz="4" w:space="0" w:color="auto"/>
              <w:left w:val="nil"/>
              <w:bottom w:val="nil"/>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18</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表面活性剂</w:t>
            </w:r>
            <w:r w:rsidR="00A02BC0">
              <w:rPr>
                <w:rFonts w:hAnsi="宋体" w:hint="eastAsia"/>
                <w:kern w:val="0"/>
                <w:sz w:val="18"/>
                <w:szCs w:val="18"/>
              </w:rPr>
              <w:t xml:space="preserve">     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54</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54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single" w:sz="4" w:space="0" w:color="000000"/>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single" w:sz="4" w:space="0" w:color="auto"/>
              <w:left w:val="nil"/>
              <w:bottom w:val="nil"/>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19</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石油地质基础</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36</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36</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nil"/>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val="restart"/>
            <w:tcBorders>
              <w:top w:val="nil"/>
              <w:left w:val="single" w:sz="4" w:space="0" w:color="auto"/>
              <w:bottom w:val="nil"/>
              <w:right w:val="single" w:sz="4" w:space="0" w:color="auto"/>
            </w:tcBorders>
            <w:shd w:val="clear" w:color="auto" w:fill="auto"/>
            <w:vAlign w:val="center"/>
          </w:tcPr>
          <w:p w:rsidR="00304EBF" w:rsidRDefault="00304EBF" w:rsidP="008B1879">
            <w:pPr>
              <w:widowControl/>
              <w:jc w:val="center"/>
              <w:rPr>
                <w:rFonts w:ascii="宋体" w:hAnsi="宋体" w:cs="宋体"/>
                <w:kern w:val="0"/>
                <w:sz w:val="18"/>
                <w:szCs w:val="18"/>
              </w:rPr>
            </w:pPr>
            <w:r>
              <w:rPr>
                <w:rFonts w:ascii="宋体" w:hAnsi="宋体" w:cs="宋体" w:hint="eastAsia"/>
                <w:kern w:val="0"/>
                <w:sz w:val="18"/>
                <w:szCs w:val="18"/>
              </w:rPr>
              <w:t>专业课</w:t>
            </w:r>
          </w:p>
        </w:tc>
        <w:tc>
          <w:tcPr>
            <w:tcW w:w="670" w:type="dxa"/>
            <w:tcBorders>
              <w:top w:val="single" w:sz="4" w:space="0" w:color="auto"/>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20</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石油钻采概论</w:t>
            </w:r>
            <w:r w:rsidR="00A02BC0">
              <w:rPr>
                <w:rFonts w:hAnsi="宋体" w:hint="eastAsia"/>
                <w:kern w:val="0"/>
                <w:sz w:val="18"/>
                <w:szCs w:val="18"/>
              </w:rPr>
              <w:t xml:space="preserve">   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48</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48</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nil"/>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nil"/>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21</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油田化学</w:t>
            </w:r>
            <w:r>
              <w:rPr>
                <w:kern w:val="0"/>
                <w:sz w:val="18"/>
                <w:szCs w:val="18"/>
              </w:rPr>
              <w:t xml:space="preserve">       </w:t>
            </w:r>
            <w:r w:rsidR="00A02BC0">
              <w:rPr>
                <w:rFonts w:hint="eastAsia"/>
                <w:kern w:val="0"/>
                <w:sz w:val="18"/>
                <w:szCs w:val="18"/>
              </w:rPr>
              <w:t>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64</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64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nil"/>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22</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油田化学实验</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48</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48</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1-16</w:t>
            </w:r>
          </w:p>
        </w:tc>
      </w:tr>
      <w:tr w:rsidR="00304EBF" w:rsidTr="008B1879">
        <w:trPr>
          <w:trHeight w:val="330"/>
          <w:jc w:val="center"/>
        </w:trPr>
        <w:tc>
          <w:tcPr>
            <w:tcW w:w="430" w:type="dxa"/>
            <w:vMerge/>
            <w:tcBorders>
              <w:top w:val="nil"/>
              <w:left w:val="single" w:sz="4" w:space="0" w:color="auto"/>
              <w:bottom w:val="nil"/>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23</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油田环境保护</w:t>
            </w:r>
            <w:r w:rsidR="00A02BC0">
              <w:rPr>
                <w:rFonts w:hAnsi="宋体" w:hint="eastAsia"/>
                <w:kern w:val="0"/>
                <w:sz w:val="18"/>
                <w:szCs w:val="18"/>
              </w:rPr>
              <w:t xml:space="preserve">   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5</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2-9</w:t>
            </w:r>
          </w:p>
        </w:tc>
      </w:tr>
      <w:tr w:rsidR="00304EBF" w:rsidTr="008B1879">
        <w:trPr>
          <w:trHeight w:val="330"/>
          <w:jc w:val="center"/>
        </w:trPr>
        <w:tc>
          <w:tcPr>
            <w:tcW w:w="430" w:type="dxa"/>
            <w:vMerge/>
            <w:tcBorders>
              <w:top w:val="nil"/>
              <w:left w:val="single" w:sz="4" w:space="0" w:color="auto"/>
              <w:bottom w:val="nil"/>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24</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钻井液工艺学</w:t>
            </w:r>
            <w:r>
              <w:rPr>
                <w:kern w:val="0"/>
                <w:sz w:val="18"/>
                <w:szCs w:val="18"/>
              </w:rPr>
              <w:t xml:space="preserve">   </w:t>
            </w:r>
            <w:r w:rsidR="00A02BC0">
              <w:rPr>
                <w:rFonts w:hint="eastAsia"/>
                <w:kern w:val="0"/>
                <w:sz w:val="18"/>
                <w:szCs w:val="18"/>
              </w:rPr>
              <w:t>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nil"/>
              <w:left w:val="nil"/>
              <w:bottom w:val="nil"/>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48</w:t>
            </w:r>
          </w:p>
        </w:tc>
        <w:tc>
          <w:tcPr>
            <w:tcW w:w="709" w:type="dxa"/>
            <w:tcBorders>
              <w:top w:val="nil"/>
              <w:left w:val="nil"/>
              <w:bottom w:val="nil"/>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w:t>
            </w:r>
            <w:r>
              <w:rPr>
                <w:rFonts w:hint="eastAsia"/>
                <w:kern w:val="0"/>
                <w:sz w:val="18"/>
                <w:szCs w:val="18"/>
              </w:rPr>
              <w:t>6</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w:t>
            </w:r>
            <w:r>
              <w:rPr>
                <w:rFonts w:hint="eastAsia"/>
                <w:kern w:val="0"/>
                <w:sz w:val="18"/>
                <w:szCs w:val="18"/>
              </w:rPr>
              <w:t>2</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5</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nil"/>
              <w:right w:val="nil"/>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single" w:sz="4" w:space="0" w:color="auto"/>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6</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2-9</w:t>
            </w:r>
          </w:p>
        </w:tc>
      </w:tr>
      <w:tr w:rsidR="00304EBF" w:rsidTr="008B1879">
        <w:trPr>
          <w:trHeight w:val="330"/>
          <w:jc w:val="center"/>
        </w:trPr>
        <w:tc>
          <w:tcPr>
            <w:tcW w:w="430" w:type="dxa"/>
            <w:vMerge/>
            <w:tcBorders>
              <w:top w:val="nil"/>
              <w:left w:val="single" w:sz="4" w:space="0" w:color="auto"/>
              <w:bottom w:val="nil"/>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25</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专业英语</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r>
              <w:rPr>
                <w:rFonts w:hAnsi="宋体"/>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709" w:type="dxa"/>
            <w:tcBorders>
              <w:top w:val="single" w:sz="4" w:space="0" w:color="auto"/>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5</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2-9</w:t>
            </w:r>
          </w:p>
        </w:tc>
      </w:tr>
      <w:tr w:rsidR="00304EBF" w:rsidTr="008B1879">
        <w:trPr>
          <w:trHeight w:val="330"/>
          <w:jc w:val="center"/>
        </w:trPr>
        <w:tc>
          <w:tcPr>
            <w:tcW w:w="430" w:type="dxa"/>
            <w:vMerge/>
            <w:tcBorders>
              <w:top w:val="nil"/>
              <w:left w:val="single" w:sz="4" w:space="0" w:color="auto"/>
              <w:bottom w:val="nil"/>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26</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r>
              <w:rPr>
                <w:rFonts w:hAnsi="宋体"/>
                <w:kern w:val="0"/>
                <w:sz w:val="18"/>
                <w:szCs w:val="18"/>
              </w:rPr>
              <w:t>油田化学品生产与应用</w:t>
            </w:r>
            <w:r w:rsidR="00A02BC0">
              <w:rPr>
                <w:rFonts w:hAnsi="宋体" w:hint="eastAsia"/>
                <w:kern w:val="0"/>
                <w:sz w:val="18"/>
                <w:szCs w:val="18"/>
              </w:rPr>
              <w:t xml:space="preserve">          Z</w:t>
            </w: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5</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1522"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2-9</w:t>
            </w:r>
          </w:p>
        </w:tc>
      </w:tr>
      <w:tr w:rsidR="00304EBF" w:rsidTr="008B1879">
        <w:trPr>
          <w:trHeight w:val="330"/>
          <w:jc w:val="center"/>
        </w:trPr>
        <w:tc>
          <w:tcPr>
            <w:tcW w:w="430" w:type="dxa"/>
            <w:vMerge/>
            <w:tcBorders>
              <w:top w:val="nil"/>
              <w:left w:val="single" w:sz="4" w:space="0" w:color="auto"/>
              <w:bottom w:val="nil"/>
              <w:right w:val="single" w:sz="4" w:space="0" w:color="auto"/>
            </w:tcBorders>
            <w:shd w:val="clear" w:color="auto" w:fill="auto"/>
            <w:vAlign w:val="center"/>
          </w:tcPr>
          <w:p w:rsidR="00304EBF" w:rsidRDefault="00304EBF" w:rsidP="008B1879">
            <w:pPr>
              <w:widowControl/>
              <w:jc w:val="left"/>
              <w:rPr>
                <w:rFonts w:ascii="宋体" w:hAnsi="宋体" w:cs="宋体"/>
                <w:kern w:val="0"/>
                <w:sz w:val="18"/>
                <w:szCs w:val="18"/>
              </w:rPr>
            </w:pPr>
          </w:p>
        </w:tc>
        <w:tc>
          <w:tcPr>
            <w:tcW w:w="670"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center"/>
              <w:rPr>
                <w:kern w:val="0"/>
                <w:sz w:val="18"/>
                <w:szCs w:val="18"/>
              </w:rPr>
            </w:pPr>
            <w:r>
              <w:rPr>
                <w:kern w:val="0"/>
                <w:sz w:val="18"/>
                <w:szCs w:val="18"/>
              </w:rPr>
              <w:t>27</w:t>
            </w:r>
          </w:p>
        </w:tc>
        <w:tc>
          <w:tcPr>
            <w:tcW w:w="1833" w:type="dxa"/>
            <w:tcBorders>
              <w:top w:val="nil"/>
              <w:left w:val="nil"/>
              <w:bottom w:val="single" w:sz="4" w:space="0" w:color="auto"/>
              <w:right w:val="single" w:sz="4" w:space="0" w:color="auto"/>
            </w:tcBorders>
            <w:shd w:val="clear" w:color="auto" w:fill="auto"/>
            <w:vAlign w:val="center"/>
          </w:tcPr>
          <w:p w:rsidR="00304EBF" w:rsidRDefault="00304EBF" w:rsidP="008B1879">
            <w:pPr>
              <w:widowControl/>
              <w:jc w:val="left"/>
              <w:rPr>
                <w:kern w:val="0"/>
                <w:sz w:val="18"/>
                <w:szCs w:val="18"/>
              </w:rPr>
            </w:pPr>
          </w:p>
        </w:tc>
        <w:tc>
          <w:tcPr>
            <w:tcW w:w="43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left"/>
              <w:rPr>
                <w:kern w:val="0"/>
                <w:sz w:val="18"/>
                <w:szCs w:val="18"/>
              </w:rPr>
            </w:pP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c>
          <w:tcPr>
            <w:tcW w:w="1522"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p>
        </w:tc>
      </w:tr>
      <w:tr w:rsidR="00304EBF" w:rsidTr="008B1879">
        <w:trPr>
          <w:trHeight w:val="330"/>
          <w:jc w:val="center"/>
        </w:trPr>
        <w:tc>
          <w:tcPr>
            <w:tcW w:w="3368"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总</w:t>
            </w:r>
            <w:r>
              <w:rPr>
                <w:kern w:val="0"/>
                <w:sz w:val="18"/>
                <w:szCs w:val="18"/>
              </w:rPr>
              <w:t xml:space="preserve">            </w:t>
            </w:r>
            <w:r>
              <w:rPr>
                <w:rFonts w:hAnsi="宋体"/>
                <w:kern w:val="0"/>
                <w:sz w:val="18"/>
                <w:szCs w:val="18"/>
              </w:rPr>
              <w:t>计</w:t>
            </w:r>
          </w:p>
        </w:tc>
        <w:tc>
          <w:tcPr>
            <w:tcW w:w="708"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1708</w:t>
            </w:r>
          </w:p>
        </w:tc>
        <w:tc>
          <w:tcPr>
            <w:tcW w:w="709"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158</w:t>
            </w:r>
            <w:r>
              <w:rPr>
                <w:rFonts w:hint="eastAsia"/>
                <w:kern w:val="0"/>
                <w:sz w:val="18"/>
                <w:szCs w:val="18"/>
              </w:rPr>
              <w:t>4</w:t>
            </w:r>
            <w:bookmarkStart w:id="1" w:name="_GoBack"/>
            <w:bookmarkEnd w:id="1"/>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9</w:t>
            </w:r>
            <w:r>
              <w:rPr>
                <w:rFonts w:hint="eastAsia"/>
                <w:kern w:val="0"/>
                <w:sz w:val="18"/>
                <w:szCs w:val="18"/>
              </w:rPr>
              <w:t>2</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32</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23</w:t>
            </w:r>
          </w:p>
        </w:tc>
        <w:tc>
          <w:tcPr>
            <w:tcW w:w="426"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23</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24</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kern w:val="0"/>
                <w:sz w:val="18"/>
                <w:szCs w:val="18"/>
              </w:rPr>
              <w:t>18</w:t>
            </w:r>
          </w:p>
        </w:tc>
        <w:tc>
          <w:tcPr>
            <w:tcW w:w="425"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c>
          <w:tcPr>
            <w:tcW w:w="1522" w:type="dxa"/>
            <w:tcBorders>
              <w:top w:val="nil"/>
              <w:left w:val="nil"/>
              <w:bottom w:val="single" w:sz="4" w:space="0" w:color="auto"/>
              <w:right w:val="single" w:sz="4" w:space="0" w:color="auto"/>
            </w:tcBorders>
            <w:shd w:val="clear" w:color="auto" w:fill="auto"/>
            <w:vAlign w:val="bottom"/>
          </w:tcPr>
          <w:p w:rsidR="00304EBF" w:rsidRDefault="00304EBF" w:rsidP="008B1879">
            <w:pPr>
              <w:widowControl/>
              <w:jc w:val="center"/>
              <w:rPr>
                <w:kern w:val="0"/>
                <w:sz w:val="18"/>
                <w:szCs w:val="18"/>
              </w:rPr>
            </w:pPr>
            <w:r>
              <w:rPr>
                <w:rFonts w:hAnsi="宋体"/>
                <w:kern w:val="0"/>
                <w:sz w:val="18"/>
                <w:szCs w:val="18"/>
              </w:rPr>
              <w:t xml:space="preserve">　</w:t>
            </w:r>
          </w:p>
        </w:tc>
      </w:tr>
    </w:tbl>
    <w:p w:rsidR="00304EBF" w:rsidRDefault="00304EBF" w:rsidP="00A45CB1">
      <w:pPr>
        <w:spacing w:afterLines="100"/>
        <w:rPr>
          <w:rFonts w:ascii="黑体" w:eastAsia="黑体" w:hAnsi="宋体" w:cs="黑体"/>
          <w:b/>
          <w:color w:val="000000"/>
          <w:sz w:val="24"/>
          <w:szCs w:val="22"/>
        </w:rPr>
      </w:pPr>
    </w:p>
    <w:p w:rsidR="00304EBF" w:rsidRDefault="00304EBF" w:rsidP="00A45CB1">
      <w:pPr>
        <w:spacing w:afterLines="100"/>
        <w:rPr>
          <w:rFonts w:ascii="黑体" w:eastAsia="黑体" w:cs="黑体"/>
          <w:b/>
          <w:color w:val="000000"/>
          <w:sz w:val="24"/>
          <w:szCs w:val="22"/>
        </w:rPr>
      </w:pPr>
      <w:r>
        <w:rPr>
          <w:rFonts w:ascii="黑体" w:eastAsia="黑体" w:hAnsi="宋体" w:cs="黑体" w:hint="eastAsia"/>
          <w:b/>
          <w:color w:val="000000"/>
          <w:sz w:val="24"/>
          <w:szCs w:val="22"/>
        </w:rPr>
        <w:br w:type="page"/>
      </w:r>
      <w:r>
        <w:rPr>
          <w:rFonts w:ascii="黑体" w:eastAsia="黑体" w:cs="黑体" w:hint="eastAsia"/>
          <w:b/>
          <w:color w:val="000000"/>
          <w:sz w:val="24"/>
          <w:szCs w:val="22"/>
        </w:rPr>
        <w:lastRenderedPageBreak/>
        <w:t>附表3：油田化学应用技术教学计划进程表（2）</w:t>
      </w:r>
    </w:p>
    <w:tbl>
      <w:tblPr>
        <w:tblW w:w="10260" w:type="dxa"/>
        <w:jc w:val="center"/>
        <w:tblInd w:w="93" w:type="dxa"/>
        <w:tblLook w:val="04A0"/>
      </w:tblPr>
      <w:tblGrid>
        <w:gridCol w:w="500"/>
        <w:gridCol w:w="460"/>
        <w:gridCol w:w="2020"/>
        <w:gridCol w:w="980"/>
        <w:gridCol w:w="540"/>
        <w:gridCol w:w="520"/>
        <w:gridCol w:w="520"/>
        <w:gridCol w:w="480"/>
        <w:gridCol w:w="460"/>
        <w:gridCol w:w="540"/>
        <w:gridCol w:w="460"/>
        <w:gridCol w:w="520"/>
        <w:gridCol w:w="500"/>
        <w:gridCol w:w="520"/>
        <w:gridCol w:w="1240"/>
      </w:tblGrid>
      <w:tr w:rsidR="00304EBF" w:rsidRPr="00C721C7" w:rsidTr="008B1879">
        <w:trPr>
          <w:trHeight w:val="330"/>
          <w:jc w:val="center"/>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课程</w:t>
            </w:r>
            <w:r w:rsidRPr="00C721C7">
              <w:rPr>
                <w:rFonts w:ascii="宋体" w:hAnsi="宋体" w:cs="宋体" w:hint="eastAsia"/>
                <w:kern w:val="0"/>
                <w:sz w:val="18"/>
                <w:szCs w:val="18"/>
              </w:rPr>
              <w:br/>
              <w:t>类别</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顺</w:t>
            </w:r>
            <w:r w:rsidRPr="00C721C7">
              <w:rPr>
                <w:rFonts w:ascii="宋体" w:hAnsi="宋体" w:cs="宋体" w:hint="eastAsia"/>
                <w:kern w:val="0"/>
                <w:sz w:val="18"/>
                <w:szCs w:val="18"/>
              </w:rPr>
              <w:br/>
              <w:t>序</w:t>
            </w:r>
            <w:r w:rsidRPr="00C721C7">
              <w:rPr>
                <w:rFonts w:ascii="宋体" w:hAnsi="宋体" w:cs="宋体" w:hint="eastAsia"/>
                <w:kern w:val="0"/>
                <w:sz w:val="18"/>
                <w:szCs w:val="18"/>
              </w:rPr>
              <w:br/>
              <w:t>号</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课程名称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课程编码</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周数</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实践</w:t>
            </w:r>
            <w:r w:rsidRPr="00C721C7">
              <w:rPr>
                <w:rFonts w:ascii="宋体" w:hAnsi="宋体" w:cs="宋体" w:hint="eastAsia"/>
                <w:kern w:val="0"/>
                <w:sz w:val="18"/>
                <w:szCs w:val="18"/>
              </w:rPr>
              <w:br/>
              <w:t>学时</w:t>
            </w:r>
          </w:p>
        </w:tc>
        <w:tc>
          <w:tcPr>
            <w:tcW w:w="1000" w:type="dxa"/>
            <w:gridSpan w:val="2"/>
            <w:tcBorders>
              <w:top w:val="single" w:sz="4" w:space="0" w:color="auto"/>
              <w:left w:val="nil"/>
              <w:bottom w:val="single" w:sz="4" w:space="0" w:color="auto"/>
              <w:right w:val="single" w:sz="4" w:space="0" w:color="000000"/>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地点</w:t>
            </w:r>
          </w:p>
        </w:tc>
        <w:tc>
          <w:tcPr>
            <w:tcW w:w="3000" w:type="dxa"/>
            <w:gridSpan w:val="6"/>
            <w:tcBorders>
              <w:top w:val="single" w:sz="4" w:space="0" w:color="auto"/>
              <w:left w:val="nil"/>
              <w:bottom w:val="single" w:sz="4" w:space="0" w:color="auto"/>
              <w:right w:val="nil"/>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开课学期</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开课周次</w:t>
            </w:r>
          </w:p>
        </w:tc>
      </w:tr>
      <w:tr w:rsidR="00304EBF" w:rsidRPr="00C721C7" w:rsidTr="008B1879">
        <w:trPr>
          <w:trHeight w:val="300"/>
          <w:jc w:val="center"/>
        </w:trPr>
        <w:tc>
          <w:tcPr>
            <w:tcW w:w="50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202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校</w:t>
            </w:r>
            <w:r w:rsidRPr="00C721C7">
              <w:rPr>
                <w:rFonts w:ascii="宋体" w:hAnsi="宋体" w:cs="宋体" w:hint="eastAsia"/>
                <w:kern w:val="0"/>
                <w:sz w:val="18"/>
                <w:szCs w:val="18"/>
              </w:rPr>
              <w:br/>
              <w:t>内</w:t>
            </w:r>
          </w:p>
        </w:tc>
        <w:tc>
          <w:tcPr>
            <w:tcW w:w="480" w:type="dxa"/>
            <w:vMerge w:val="restart"/>
            <w:tcBorders>
              <w:top w:val="nil"/>
              <w:left w:val="single" w:sz="4" w:space="0" w:color="auto"/>
              <w:bottom w:val="single" w:sz="4" w:space="0" w:color="000000"/>
              <w:right w:val="nil"/>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校</w:t>
            </w:r>
            <w:r w:rsidRPr="00C721C7">
              <w:rPr>
                <w:rFonts w:ascii="宋体" w:hAnsi="宋体" w:cs="宋体" w:hint="eastAsia"/>
                <w:kern w:val="0"/>
                <w:sz w:val="18"/>
                <w:szCs w:val="18"/>
              </w:rPr>
              <w:br/>
              <w:t>外</w:t>
            </w:r>
          </w:p>
        </w:tc>
        <w:tc>
          <w:tcPr>
            <w:tcW w:w="1000" w:type="dxa"/>
            <w:gridSpan w:val="2"/>
            <w:tcBorders>
              <w:top w:val="nil"/>
              <w:left w:val="single" w:sz="4" w:space="0" w:color="000000"/>
              <w:bottom w:val="single" w:sz="4" w:space="0" w:color="000000"/>
              <w:right w:val="single" w:sz="4" w:space="0" w:color="000000"/>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第一学年</w:t>
            </w:r>
          </w:p>
        </w:tc>
        <w:tc>
          <w:tcPr>
            <w:tcW w:w="980" w:type="dxa"/>
            <w:gridSpan w:val="2"/>
            <w:tcBorders>
              <w:top w:val="nil"/>
              <w:left w:val="nil"/>
              <w:bottom w:val="single" w:sz="4" w:space="0" w:color="000000"/>
              <w:right w:val="single" w:sz="4" w:space="0" w:color="000000"/>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第二学年</w:t>
            </w:r>
          </w:p>
        </w:tc>
        <w:tc>
          <w:tcPr>
            <w:tcW w:w="1020" w:type="dxa"/>
            <w:gridSpan w:val="2"/>
            <w:tcBorders>
              <w:top w:val="nil"/>
              <w:left w:val="nil"/>
              <w:bottom w:val="single" w:sz="4" w:space="0" w:color="000000"/>
              <w:right w:val="nil"/>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第三学年</w:t>
            </w:r>
          </w:p>
        </w:tc>
        <w:tc>
          <w:tcPr>
            <w:tcW w:w="1240" w:type="dxa"/>
            <w:vMerge/>
            <w:tcBorders>
              <w:top w:val="single" w:sz="4" w:space="0" w:color="auto"/>
              <w:left w:val="single" w:sz="4" w:space="0" w:color="auto"/>
              <w:bottom w:val="single" w:sz="4" w:space="0" w:color="auto"/>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r>
      <w:tr w:rsidR="00304EBF" w:rsidRPr="00C721C7" w:rsidTr="008B1879">
        <w:trPr>
          <w:trHeight w:val="285"/>
          <w:jc w:val="center"/>
        </w:trPr>
        <w:tc>
          <w:tcPr>
            <w:tcW w:w="50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202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520" w:type="dxa"/>
            <w:vMerge/>
            <w:tcBorders>
              <w:top w:val="nil"/>
              <w:left w:val="single" w:sz="4" w:space="0" w:color="auto"/>
              <w:bottom w:val="single" w:sz="4" w:space="0" w:color="000000"/>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80" w:type="dxa"/>
            <w:vMerge/>
            <w:tcBorders>
              <w:top w:val="nil"/>
              <w:left w:val="single" w:sz="4" w:space="0" w:color="auto"/>
              <w:bottom w:val="single" w:sz="4" w:space="0" w:color="000000"/>
              <w:right w:val="nil"/>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single" w:sz="4" w:space="0" w:color="auto"/>
              <w:bottom w:val="nil"/>
              <w:right w:val="single" w:sz="4" w:space="0" w:color="auto"/>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1</w:t>
            </w:r>
          </w:p>
        </w:tc>
        <w:tc>
          <w:tcPr>
            <w:tcW w:w="540" w:type="dxa"/>
            <w:tcBorders>
              <w:top w:val="nil"/>
              <w:left w:val="nil"/>
              <w:bottom w:val="nil"/>
              <w:right w:val="single" w:sz="4" w:space="0" w:color="000000"/>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2</w:t>
            </w:r>
          </w:p>
        </w:tc>
        <w:tc>
          <w:tcPr>
            <w:tcW w:w="460" w:type="dxa"/>
            <w:tcBorders>
              <w:top w:val="nil"/>
              <w:left w:val="nil"/>
              <w:bottom w:val="nil"/>
              <w:right w:val="single" w:sz="4" w:space="0" w:color="000000"/>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3</w:t>
            </w:r>
          </w:p>
        </w:tc>
        <w:tc>
          <w:tcPr>
            <w:tcW w:w="520" w:type="dxa"/>
            <w:tcBorders>
              <w:top w:val="nil"/>
              <w:left w:val="nil"/>
              <w:bottom w:val="nil"/>
              <w:right w:val="single" w:sz="4" w:space="0" w:color="000000"/>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4</w:t>
            </w:r>
          </w:p>
        </w:tc>
        <w:tc>
          <w:tcPr>
            <w:tcW w:w="500" w:type="dxa"/>
            <w:tcBorders>
              <w:top w:val="nil"/>
              <w:left w:val="nil"/>
              <w:bottom w:val="nil"/>
              <w:right w:val="single" w:sz="4" w:space="0" w:color="000000"/>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5</w:t>
            </w:r>
          </w:p>
        </w:tc>
        <w:tc>
          <w:tcPr>
            <w:tcW w:w="520" w:type="dxa"/>
            <w:tcBorders>
              <w:top w:val="nil"/>
              <w:left w:val="nil"/>
              <w:bottom w:val="nil"/>
              <w:right w:val="nil"/>
            </w:tcBorders>
            <w:shd w:val="clear" w:color="auto" w:fill="auto"/>
            <w:noWrap/>
            <w:vAlign w:val="center"/>
          </w:tcPr>
          <w:p w:rsidR="00304EBF" w:rsidRPr="00C721C7" w:rsidRDefault="00304EBF" w:rsidP="008B1879">
            <w:pPr>
              <w:widowControl/>
              <w:jc w:val="center"/>
              <w:rPr>
                <w:rFonts w:ascii="宋体" w:hAnsi="宋体" w:cs="宋体"/>
                <w:color w:val="000000"/>
                <w:kern w:val="0"/>
                <w:sz w:val="18"/>
                <w:szCs w:val="18"/>
              </w:rPr>
            </w:pPr>
            <w:r w:rsidRPr="00C721C7">
              <w:rPr>
                <w:rFonts w:ascii="宋体" w:hAnsi="宋体" w:cs="宋体" w:hint="eastAsia"/>
                <w:color w:val="000000"/>
                <w:kern w:val="0"/>
                <w:sz w:val="18"/>
                <w:szCs w:val="18"/>
              </w:rPr>
              <w:t>6</w:t>
            </w:r>
          </w:p>
        </w:tc>
        <w:tc>
          <w:tcPr>
            <w:tcW w:w="1240" w:type="dxa"/>
            <w:vMerge/>
            <w:tcBorders>
              <w:top w:val="single" w:sz="4" w:space="0" w:color="auto"/>
              <w:left w:val="single" w:sz="4" w:space="0" w:color="auto"/>
              <w:bottom w:val="single" w:sz="4" w:space="0" w:color="auto"/>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r>
      <w:tr w:rsidR="00304EBF" w:rsidRPr="00C721C7" w:rsidTr="008B1879">
        <w:trPr>
          <w:trHeight w:val="330"/>
          <w:jc w:val="center"/>
        </w:trPr>
        <w:tc>
          <w:tcPr>
            <w:tcW w:w="500" w:type="dxa"/>
            <w:vMerge w:val="restart"/>
            <w:tcBorders>
              <w:top w:val="nil"/>
              <w:left w:val="single" w:sz="4" w:space="0" w:color="auto"/>
              <w:bottom w:val="nil"/>
              <w:right w:val="single" w:sz="4" w:space="0" w:color="auto"/>
            </w:tcBorders>
            <w:shd w:val="clear" w:color="auto" w:fill="auto"/>
            <w:vAlign w:val="center"/>
          </w:tcPr>
          <w:p w:rsidR="00304EBF" w:rsidRPr="00C721C7" w:rsidRDefault="00304EBF" w:rsidP="008B1879">
            <w:pPr>
              <w:widowControl/>
              <w:jc w:val="center"/>
              <w:rPr>
                <w:rFonts w:ascii="宋体" w:hAnsi="宋体" w:cs="宋体"/>
                <w:kern w:val="0"/>
                <w:sz w:val="18"/>
                <w:szCs w:val="18"/>
              </w:rPr>
            </w:pPr>
            <w:r w:rsidRPr="00C721C7">
              <w:rPr>
                <w:rFonts w:ascii="宋体" w:hAnsi="宋体" w:cs="宋体" w:hint="eastAsia"/>
                <w:kern w:val="0"/>
                <w:sz w:val="18"/>
                <w:szCs w:val="18"/>
              </w:rPr>
              <w:t>实践课</w:t>
            </w: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1</w:t>
            </w:r>
          </w:p>
        </w:tc>
        <w:tc>
          <w:tcPr>
            <w:tcW w:w="2020" w:type="dxa"/>
            <w:tcBorders>
              <w:top w:val="nil"/>
              <w:left w:val="nil"/>
              <w:bottom w:val="single" w:sz="4" w:space="0" w:color="auto"/>
              <w:right w:val="single" w:sz="4" w:space="0" w:color="auto"/>
            </w:tcBorders>
            <w:shd w:val="clear" w:color="auto" w:fill="auto"/>
            <w:noWrap/>
            <w:vAlign w:val="center"/>
          </w:tcPr>
          <w:p w:rsidR="00304EBF" w:rsidRPr="002D74D7" w:rsidRDefault="00304EBF" w:rsidP="008B1879">
            <w:pPr>
              <w:widowControl/>
              <w:jc w:val="left"/>
              <w:rPr>
                <w:kern w:val="0"/>
                <w:sz w:val="18"/>
                <w:szCs w:val="18"/>
              </w:rPr>
            </w:pPr>
            <w:r w:rsidRPr="002D74D7">
              <w:rPr>
                <w:rFonts w:hAnsi="宋体"/>
                <w:kern w:val="0"/>
                <w:sz w:val="18"/>
                <w:szCs w:val="18"/>
              </w:rPr>
              <w:t>军事技能训练</w:t>
            </w:r>
          </w:p>
        </w:tc>
        <w:tc>
          <w:tcPr>
            <w:tcW w:w="980" w:type="dxa"/>
            <w:tcBorders>
              <w:top w:val="nil"/>
              <w:left w:val="nil"/>
              <w:bottom w:val="single" w:sz="4" w:space="0" w:color="000000"/>
              <w:right w:val="single" w:sz="4" w:space="0" w:color="000000"/>
            </w:tcBorders>
            <w:shd w:val="clear" w:color="auto" w:fill="auto"/>
            <w:noWrap/>
            <w:vAlign w:val="center"/>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nil"/>
              <w:left w:val="nil"/>
              <w:bottom w:val="single" w:sz="4" w:space="0" w:color="000000"/>
              <w:right w:val="single" w:sz="4" w:space="0" w:color="000000"/>
            </w:tcBorders>
            <w:shd w:val="clear" w:color="auto" w:fill="auto"/>
            <w:noWrap/>
            <w:vAlign w:val="center"/>
          </w:tcPr>
          <w:p w:rsidR="00304EBF" w:rsidRPr="002D74D7" w:rsidRDefault="00304EBF" w:rsidP="008B1879">
            <w:pPr>
              <w:widowControl/>
              <w:jc w:val="center"/>
              <w:rPr>
                <w:kern w:val="0"/>
                <w:sz w:val="18"/>
                <w:szCs w:val="18"/>
              </w:rPr>
            </w:pPr>
            <w:r w:rsidRPr="002D74D7">
              <w:rPr>
                <w:kern w:val="0"/>
                <w:sz w:val="18"/>
                <w:szCs w:val="18"/>
              </w:rPr>
              <w:t>1</w:t>
            </w:r>
          </w:p>
        </w:tc>
        <w:tc>
          <w:tcPr>
            <w:tcW w:w="520" w:type="dxa"/>
            <w:tcBorders>
              <w:top w:val="nil"/>
              <w:left w:val="nil"/>
              <w:bottom w:val="single" w:sz="4" w:space="0" w:color="000000"/>
              <w:right w:val="single" w:sz="4" w:space="0" w:color="000000"/>
            </w:tcBorders>
            <w:shd w:val="clear" w:color="auto" w:fill="auto"/>
            <w:noWrap/>
            <w:vAlign w:val="center"/>
          </w:tcPr>
          <w:p w:rsidR="00304EBF" w:rsidRPr="002D74D7" w:rsidRDefault="00304EBF" w:rsidP="008B1879">
            <w:pPr>
              <w:widowControl/>
              <w:jc w:val="center"/>
              <w:rPr>
                <w:kern w:val="0"/>
                <w:sz w:val="18"/>
                <w:szCs w:val="18"/>
              </w:rPr>
            </w:pPr>
            <w:r w:rsidRPr="002D74D7">
              <w:rPr>
                <w:kern w:val="0"/>
                <w:sz w:val="18"/>
                <w:szCs w:val="18"/>
              </w:rPr>
              <w:t>24</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80" w:type="dxa"/>
            <w:tcBorders>
              <w:top w:val="nil"/>
              <w:left w:val="nil"/>
              <w:bottom w:val="single" w:sz="4" w:space="0" w:color="000000"/>
              <w:right w:val="nil"/>
            </w:tcBorders>
            <w:shd w:val="clear" w:color="auto" w:fill="auto"/>
            <w:noWrap/>
            <w:vAlign w:val="center"/>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304EBF" w:rsidRPr="002D74D7" w:rsidRDefault="00304EBF" w:rsidP="008B1879">
            <w:pPr>
              <w:widowControl/>
              <w:jc w:val="center"/>
              <w:rPr>
                <w:color w:val="000000"/>
                <w:kern w:val="0"/>
                <w:sz w:val="18"/>
                <w:szCs w:val="18"/>
              </w:rPr>
            </w:pPr>
            <w:r w:rsidRPr="002D74D7">
              <w:rPr>
                <w:rFonts w:hAnsi="宋体"/>
                <w:color w:val="000000"/>
                <w:kern w:val="0"/>
                <w:sz w:val="18"/>
                <w:szCs w:val="18"/>
              </w:rPr>
              <w:t xml:space="preserve">　</w:t>
            </w:r>
          </w:p>
        </w:tc>
        <w:tc>
          <w:tcPr>
            <w:tcW w:w="520" w:type="dxa"/>
            <w:tcBorders>
              <w:top w:val="single" w:sz="4" w:space="0" w:color="auto"/>
              <w:left w:val="nil"/>
              <w:bottom w:val="single" w:sz="4" w:space="0" w:color="auto"/>
              <w:right w:val="nil"/>
            </w:tcBorders>
            <w:shd w:val="clear" w:color="auto" w:fill="auto"/>
            <w:noWrap/>
            <w:vAlign w:val="center"/>
          </w:tcPr>
          <w:p w:rsidR="00304EBF" w:rsidRPr="002D74D7" w:rsidRDefault="00304EBF" w:rsidP="008B1879">
            <w:pPr>
              <w:widowControl/>
              <w:jc w:val="center"/>
              <w:rPr>
                <w:color w:val="000000"/>
                <w:kern w:val="0"/>
                <w:sz w:val="18"/>
                <w:szCs w:val="18"/>
              </w:rPr>
            </w:pPr>
            <w:r w:rsidRPr="002D74D7">
              <w:rPr>
                <w:rFonts w:hAnsi="宋体"/>
                <w:color w:val="000000"/>
                <w:kern w:val="0"/>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1</w:t>
            </w:r>
          </w:p>
        </w:tc>
      </w:tr>
      <w:tr w:rsidR="00304EBF" w:rsidRPr="00C721C7" w:rsidTr="008B1879">
        <w:trPr>
          <w:trHeight w:val="330"/>
          <w:jc w:val="center"/>
        </w:trPr>
        <w:tc>
          <w:tcPr>
            <w:tcW w:w="500" w:type="dxa"/>
            <w:vMerge/>
            <w:tcBorders>
              <w:top w:val="nil"/>
              <w:left w:val="single" w:sz="4" w:space="0" w:color="auto"/>
              <w:bottom w:val="nil"/>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2</w:t>
            </w:r>
          </w:p>
        </w:tc>
        <w:tc>
          <w:tcPr>
            <w:tcW w:w="20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化工原理课程设计</w:t>
            </w:r>
          </w:p>
        </w:tc>
        <w:tc>
          <w:tcPr>
            <w:tcW w:w="98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2</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48</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8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520" w:type="dxa"/>
            <w:tcBorders>
              <w:top w:val="nil"/>
              <w:left w:val="nil"/>
              <w:bottom w:val="nil"/>
              <w:right w:val="nil"/>
            </w:tcBorders>
            <w:shd w:val="clear" w:color="auto" w:fill="auto"/>
            <w:noWrap/>
            <w:vAlign w:val="bottom"/>
          </w:tcPr>
          <w:p w:rsidR="00304EBF" w:rsidRPr="002D74D7" w:rsidRDefault="00304EBF" w:rsidP="008B1879">
            <w:pPr>
              <w:widowControl/>
              <w:jc w:val="left"/>
              <w:rPr>
                <w:kern w:val="0"/>
                <w:sz w:val="18"/>
                <w:szCs w:val="18"/>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17-18</w:t>
            </w:r>
          </w:p>
        </w:tc>
      </w:tr>
      <w:tr w:rsidR="00304EBF" w:rsidRPr="00C721C7" w:rsidTr="008B1879">
        <w:trPr>
          <w:trHeight w:val="330"/>
          <w:jc w:val="center"/>
        </w:trPr>
        <w:tc>
          <w:tcPr>
            <w:tcW w:w="500" w:type="dxa"/>
            <w:vMerge/>
            <w:tcBorders>
              <w:top w:val="nil"/>
              <w:left w:val="single" w:sz="4" w:space="0" w:color="auto"/>
              <w:bottom w:val="nil"/>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3</w:t>
            </w:r>
          </w:p>
        </w:tc>
        <w:tc>
          <w:tcPr>
            <w:tcW w:w="20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认识实习</w:t>
            </w:r>
          </w:p>
        </w:tc>
        <w:tc>
          <w:tcPr>
            <w:tcW w:w="98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2</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48</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8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500" w:type="dxa"/>
            <w:tcBorders>
              <w:top w:val="nil"/>
              <w:left w:val="nil"/>
              <w:bottom w:val="nil"/>
              <w:right w:val="nil"/>
            </w:tcBorders>
            <w:shd w:val="clear" w:color="auto" w:fill="auto"/>
            <w:noWrap/>
            <w:vAlign w:val="bottom"/>
          </w:tcPr>
          <w:p w:rsidR="00304EBF" w:rsidRPr="002D74D7" w:rsidRDefault="00304EBF" w:rsidP="008B1879">
            <w:pPr>
              <w:widowControl/>
              <w:jc w:val="left"/>
              <w:rPr>
                <w:kern w:val="0"/>
                <w:sz w:val="18"/>
                <w:szCs w:val="18"/>
              </w:rPr>
            </w:pPr>
          </w:p>
        </w:tc>
        <w:tc>
          <w:tcPr>
            <w:tcW w:w="520" w:type="dxa"/>
            <w:tcBorders>
              <w:top w:val="nil"/>
              <w:left w:val="single" w:sz="4" w:space="0" w:color="auto"/>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17-18</w:t>
            </w:r>
          </w:p>
        </w:tc>
      </w:tr>
      <w:tr w:rsidR="00304EBF" w:rsidRPr="00C721C7" w:rsidTr="008B1879">
        <w:trPr>
          <w:trHeight w:val="330"/>
          <w:jc w:val="center"/>
        </w:trPr>
        <w:tc>
          <w:tcPr>
            <w:tcW w:w="500" w:type="dxa"/>
            <w:vMerge/>
            <w:tcBorders>
              <w:top w:val="nil"/>
              <w:left w:val="single" w:sz="4" w:space="0" w:color="auto"/>
              <w:bottom w:val="nil"/>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4</w:t>
            </w:r>
          </w:p>
        </w:tc>
        <w:tc>
          <w:tcPr>
            <w:tcW w:w="2020" w:type="dxa"/>
            <w:tcBorders>
              <w:top w:val="nil"/>
              <w:left w:val="nil"/>
              <w:bottom w:val="nil"/>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毕业设计</w:t>
            </w:r>
          </w:p>
        </w:tc>
        <w:tc>
          <w:tcPr>
            <w:tcW w:w="98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8</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192</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8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single" w:sz="4" w:space="0" w:color="auto"/>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00" w:type="dxa"/>
            <w:tcBorders>
              <w:top w:val="single" w:sz="4" w:space="0" w:color="auto"/>
              <w:left w:val="nil"/>
              <w:bottom w:val="single" w:sz="4" w:space="0" w:color="auto"/>
              <w:right w:val="nil"/>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520" w:type="dxa"/>
            <w:tcBorders>
              <w:top w:val="nil"/>
              <w:left w:val="single" w:sz="4" w:space="0" w:color="auto"/>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11-18</w:t>
            </w:r>
          </w:p>
        </w:tc>
      </w:tr>
      <w:tr w:rsidR="00304EBF" w:rsidRPr="00C721C7" w:rsidTr="008B1879">
        <w:trPr>
          <w:trHeight w:val="330"/>
          <w:jc w:val="center"/>
        </w:trPr>
        <w:tc>
          <w:tcPr>
            <w:tcW w:w="500" w:type="dxa"/>
            <w:vMerge/>
            <w:tcBorders>
              <w:top w:val="nil"/>
              <w:left w:val="single" w:sz="4" w:space="0" w:color="auto"/>
              <w:bottom w:val="nil"/>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5</w:t>
            </w:r>
          </w:p>
        </w:tc>
        <w:tc>
          <w:tcPr>
            <w:tcW w:w="2020" w:type="dxa"/>
            <w:tcBorders>
              <w:top w:val="single" w:sz="4" w:space="0" w:color="auto"/>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生产实习</w:t>
            </w:r>
          </w:p>
        </w:tc>
        <w:tc>
          <w:tcPr>
            <w:tcW w:w="98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18</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432</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8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nil"/>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1-18</w:t>
            </w:r>
          </w:p>
        </w:tc>
      </w:tr>
      <w:tr w:rsidR="00304EBF" w:rsidRPr="00C721C7" w:rsidTr="008B1879">
        <w:trPr>
          <w:trHeight w:val="330"/>
          <w:jc w:val="center"/>
        </w:trPr>
        <w:tc>
          <w:tcPr>
            <w:tcW w:w="500" w:type="dxa"/>
            <w:vMerge/>
            <w:tcBorders>
              <w:top w:val="nil"/>
              <w:left w:val="single" w:sz="4" w:space="0" w:color="auto"/>
              <w:bottom w:val="nil"/>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6</w:t>
            </w:r>
          </w:p>
        </w:tc>
        <w:tc>
          <w:tcPr>
            <w:tcW w:w="20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仪器分析实验</w:t>
            </w:r>
          </w:p>
        </w:tc>
        <w:tc>
          <w:tcPr>
            <w:tcW w:w="98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1</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24</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8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single" w:sz="4" w:space="0" w:color="auto"/>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6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13-18</w:t>
            </w:r>
          </w:p>
        </w:tc>
      </w:tr>
      <w:tr w:rsidR="00304EBF" w:rsidRPr="00C721C7" w:rsidTr="008B1879">
        <w:trPr>
          <w:trHeight w:val="330"/>
          <w:jc w:val="center"/>
        </w:trPr>
        <w:tc>
          <w:tcPr>
            <w:tcW w:w="500" w:type="dxa"/>
            <w:vMerge/>
            <w:tcBorders>
              <w:top w:val="nil"/>
              <w:left w:val="single" w:sz="4" w:space="0" w:color="auto"/>
              <w:bottom w:val="nil"/>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7</w:t>
            </w:r>
          </w:p>
        </w:tc>
        <w:tc>
          <w:tcPr>
            <w:tcW w:w="20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分析化学实验</w:t>
            </w:r>
          </w:p>
        </w:tc>
        <w:tc>
          <w:tcPr>
            <w:tcW w:w="98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1</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24</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8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single" w:sz="4" w:space="0" w:color="auto"/>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6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4-9</w:t>
            </w:r>
          </w:p>
        </w:tc>
      </w:tr>
      <w:tr w:rsidR="00304EBF" w:rsidRPr="00C721C7" w:rsidTr="008B1879">
        <w:trPr>
          <w:trHeight w:val="330"/>
          <w:jc w:val="center"/>
        </w:trPr>
        <w:tc>
          <w:tcPr>
            <w:tcW w:w="500" w:type="dxa"/>
            <w:vMerge/>
            <w:tcBorders>
              <w:top w:val="nil"/>
              <w:left w:val="single" w:sz="4" w:space="0" w:color="auto"/>
              <w:bottom w:val="nil"/>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8</w:t>
            </w:r>
          </w:p>
        </w:tc>
        <w:tc>
          <w:tcPr>
            <w:tcW w:w="20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有机化学实验</w:t>
            </w:r>
          </w:p>
        </w:tc>
        <w:tc>
          <w:tcPr>
            <w:tcW w:w="98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2</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48</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48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single" w:sz="4" w:space="0" w:color="auto"/>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5-16</w:t>
            </w:r>
          </w:p>
        </w:tc>
      </w:tr>
      <w:tr w:rsidR="00304EBF" w:rsidRPr="00C721C7" w:rsidTr="008B1879">
        <w:trPr>
          <w:trHeight w:val="330"/>
          <w:jc w:val="center"/>
        </w:trPr>
        <w:tc>
          <w:tcPr>
            <w:tcW w:w="500" w:type="dxa"/>
            <w:vMerge/>
            <w:tcBorders>
              <w:top w:val="nil"/>
              <w:left w:val="single" w:sz="4" w:space="0" w:color="auto"/>
              <w:bottom w:val="nil"/>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9</w:t>
            </w:r>
          </w:p>
        </w:tc>
        <w:tc>
          <w:tcPr>
            <w:tcW w:w="20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油田化学实训　</w:t>
            </w:r>
          </w:p>
        </w:tc>
        <w:tc>
          <w:tcPr>
            <w:tcW w:w="98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1</w:t>
            </w:r>
            <w:r w:rsidRPr="002D74D7">
              <w:rPr>
                <w:rFonts w:hAnsi="宋体"/>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24</w:t>
            </w:r>
            <w:r w:rsidRPr="002D74D7">
              <w:rPr>
                <w:rFonts w:hAnsi="宋体"/>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kern w:val="0"/>
                <w:sz w:val="18"/>
                <w:szCs w:val="18"/>
              </w:rPr>
              <w:t>√</w:t>
            </w:r>
            <w:r w:rsidRPr="002D74D7">
              <w:rPr>
                <w:rFonts w:hAnsi="宋体"/>
                <w:kern w:val="0"/>
                <w:sz w:val="18"/>
                <w:szCs w:val="18"/>
              </w:rPr>
              <w:t xml:space="preserve">　</w:t>
            </w:r>
          </w:p>
        </w:tc>
        <w:tc>
          <w:tcPr>
            <w:tcW w:w="48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single" w:sz="4" w:space="0" w:color="auto"/>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nil"/>
              <w:left w:val="nil"/>
              <w:bottom w:val="nil"/>
              <w:right w:val="nil"/>
            </w:tcBorders>
            <w:shd w:val="clear" w:color="auto" w:fill="auto"/>
            <w:noWrap/>
            <w:vAlign w:val="bottom"/>
          </w:tcPr>
          <w:p w:rsidR="00304EBF" w:rsidRPr="002D74D7" w:rsidRDefault="00304EBF" w:rsidP="008B1879">
            <w:pPr>
              <w:widowControl/>
              <w:jc w:val="left"/>
              <w:rPr>
                <w:kern w:val="0"/>
                <w:sz w:val="18"/>
                <w:szCs w:val="18"/>
              </w:rPr>
            </w:pPr>
          </w:p>
        </w:tc>
        <w:tc>
          <w:tcPr>
            <w:tcW w:w="460" w:type="dxa"/>
            <w:tcBorders>
              <w:top w:val="nil"/>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0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w:t>
            </w:r>
            <w:r w:rsidRPr="002D74D7">
              <w:rPr>
                <w:rFonts w:hAnsi="宋体"/>
                <w:kern w:val="0"/>
                <w:sz w:val="18"/>
                <w:szCs w:val="18"/>
              </w:rPr>
              <w:t xml:space="preserve">　</w:t>
            </w:r>
          </w:p>
        </w:tc>
        <w:tc>
          <w:tcPr>
            <w:tcW w:w="52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Pr>
                <w:rFonts w:hint="eastAsia"/>
                <w:kern w:val="0"/>
                <w:sz w:val="18"/>
                <w:szCs w:val="18"/>
              </w:rPr>
              <w:t>9</w:t>
            </w:r>
          </w:p>
        </w:tc>
      </w:tr>
      <w:tr w:rsidR="00304EBF" w:rsidRPr="00C721C7" w:rsidTr="008B1879">
        <w:trPr>
          <w:trHeight w:val="330"/>
          <w:jc w:val="center"/>
        </w:trPr>
        <w:tc>
          <w:tcPr>
            <w:tcW w:w="500" w:type="dxa"/>
            <w:vMerge/>
            <w:tcBorders>
              <w:top w:val="nil"/>
              <w:left w:val="single" w:sz="4" w:space="0" w:color="auto"/>
              <w:bottom w:val="nil"/>
              <w:right w:val="single" w:sz="4" w:space="0" w:color="auto"/>
            </w:tcBorders>
            <w:vAlign w:val="center"/>
          </w:tcPr>
          <w:p w:rsidR="00304EBF" w:rsidRPr="00C721C7" w:rsidRDefault="00304EBF" w:rsidP="008B1879">
            <w:pPr>
              <w:widowControl/>
              <w:jc w:val="left"/>
              <w:rPr>
                <w:rFonts w:ascii="宋体" w:hAnsi="宋体" w:cs="宋体"/>
                <w:kern w:val="0"/>
                <w:sz w:val="18"/>
                <w:szCs w:val="18"/>
              </w:rPr>
            </w:pP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10</w:t>
            </w:r>
          </w:p>
        </w:tc>
        <w:tc>
          <w:tcPr>
            <w:tcW w:w="20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rPr>
                <w:kern w:val="0"/>
                <w:sz w:val="18"/>
                <w:szCs w:val="18"/>
              </w:rPr>
            </w:pPr>
            <w:r w:rsidRPr="002D74D7">
              <w:rPr>
                <w:rFonts w:hAnsi="宋体"/>
                <w:kern w:val="0"/>
                <w:sz w:val="18"/>
                <w:szCs w:val="18"/>
              </w:rPr>
              <w:t xml:space="preserve">　</w:t>
            </w:r>
          </w:p>
        </w:tc>
        <w:tc>
          <w:tcPr>
            <w:tcW w:w="54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8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00" w:type="dxa"/>
            <w:tcBorders>
              <w:top w:val="nil"/>
              <w:left w:val="nil"/>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520" w:type="dxa"/>
            <w:tcBorders>
              <w:top w:val="nil"/>
              <w:left w:val="nil"/>
              <w:bottom w:val="single" w:sz="4" w:space="0" w:color="auto"/>
              <w:right w:val="nil"/>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EBF" w:rsidRPr="002D74D7" w:rsidRDefault="00304EBF" w:rsidP="008B1879">
            <w:pPr>
              <w:widowControl/>
              <w:jc w:val="center"/>
              <w:rPr>
                <w:kern w:val="0"/>
                <w:sz w:val="18"/>
                <w:szCs w:val="18"/>
              </w:rPr>
            </w:pPr>
            <w:r w:rsidRPr="002D74D7">
              <w:rPr>
                <w:rFonts w:hAnsi="宋体"/>
                <w:kern w:val="0"/>
                <w:sz w:val="18"/>
                <w:szCs w:val="18"/>
              </w:rPr>
              <w:t xml:space="preserve">　</w:t>
            </w:r>
          </w:p>
        </w:tc>
      </w:tr>
      <w:tr w:rsidR="00304EBF" w:rsidRPr="00C721C7" w:rsidTr="008B1879">
        <w:trPr>
          <w:trHeight w:val="330"/>
          <w:jc w:val="center"/>
        </w:trPr>
        <w:tc>
          <w:tcPr>
            <w:tcW w:w="396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实习实训学时</w:t>
            </w:r>
          </w:p>
        </w:tc>
        <w:tc>
          <w:tcPr>
            <w:tcW w:w="6300" w:type="dxa"/>
            <w:gridSpan w:val="11"/>
            <w:tcBorders>
              <w:top w:val="single" w:sz="4" w:space="0" w:color="auto"/>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768</w:t>
            </w:r>
          </w:p>
        </w:tc>
      </w:tr>
      <w:tr w:rsidR="00304EBF" w:rsidRPr="00C721C7" w:rsidTr="008B1879">
        <w:trPr>
          <w:trHeight w:val="285"/>
          <w:jc w:val="center"/>
        </w:trPr>
        <w:tc>
          <w:tcPr>
            <w:tcW w:w="396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实验课及上机学时</w:t>
            </w:r>
          </w:p>
        </w:tc>
        <w:tc>
          <w:tcPr>
            <w:tcW w:w="6300" w:type="dxa"/>
            <w:gridSpan w:val="11"/>
            <w:tcBorders>
              <w:top w:val="single" w:sz="4" w:space="0" w:color="auto"/>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Pr>
                <w:rFonts w:hint="eastAsia"/>
                <w:kern w:val="0"/>
                <w:sz w:val="18"/>
                <w:szCs w:val="18"/>
              </w:rPr>
              <w:t>220</w:t>
            </w:r>
          </w:p>
        </w:tc>
      </w:tr>
      <w:tr w:rsidR="00304EBF" w:rsidRPr="00C721C7" w:rsidTr="008B1879">
        <w:trPr>
          <w:trHeight w:val="285"/>
          <w:jc w:val="center"/>
        </w:trPr>
        <w:tc>
          <w:tcPr>
            <w:tcW w:w="396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304EBF" w:rsidRPr="002D74D7" w:rsidRDefault="00304EBF" w:rsidP="008B1879">
            <w:pPr>
              <w:widowControl/>
              <w:jc w:val="center"/>
              <w:rPr>
                <w:kern w:val="0"/>
                <w:sz w:val="18"/>
                <w:szCs w:val="18"/>
              </w:rPr>
            </w:pPr>
            <w:r w:rsidRPr="002D74D7">
              <w:rPr>
                <w:rFonts w:hAnsi="宋体"/>
                <w:kern w:val="0"/>
                <w:sz w:val="18"/>
                <w:szCs w:val="18"/>
              </w:rPr>
              <w:t>实践教学总学时</w:t>
            </w:r>
          </w:p>
        </w:tc>
        <w:tc>
          <w:tcPr>
            <w:tcW w:w="6300" w:type="dxa"/>
            <w:gridSpan w:val="11"/>
            <w:tcBorders>
              <w:top w:val="single" w:sz="4" w:space="0" w:color="auto"/>
              <w:left w:val="nil"/>
              <w:bottom w:val="single" w:sz="4" w:space="0" w:color="auto"/>
              <w:right w:val="single" w:sz="4" w:space="0" w:color="auto"/>
            </w:tcBorders>
            <w:shd w:val="clear" w:color="auto" w:fill="auto"/>
            <w:vAlign w:val="bottom"/>
          </w:tcPr>
          <w:p w:rsidR="00304EBF" w:rsidRPr="002D74D7" w:rsidRDefault="00304EBF" w:rsidP="008B1879">
            <w:pPr>
              <w:widowControl/>
              <w:jc w:val="center"/>
              <w:rPr>
                <w:kern w:val="0"/>
                <w:sz w:val="18"/>
                <w:szCs w:val="18"/>
              </w:rPr>
            </w:pPr>
            <w:r w:rsidRPr="002D74D7">
              <w:rPr>
                <w:kern w:val="0"/>
                <w:sz w:val="18"/>
                <w:szCs w:val="18"/>
              </w:rPr>
              <w:t>9</w:t>
            </w:r>
            <w:r>
              <w:rPr>
                <w:rFonts w:hint="eastAsia"/>
                <w:kern w:val="0"/>
                <w:sz w:val="18"/>
                <w:szCs w:val="18"/>
              </w:rPr>
              <w:t>88</w:t>
            </w:r>
          </w:p>
        </w:tc>
      </w:tr>
    </w:tbl>
    <w:p w:rsidR="00304EBF" w:rsidRDefault="00304EBF" w:rsidP="00304EBF">
      <w:pPr>
        <w:spacing w:line="440" w:lineRule="exact"/>
        <w:rPr>
          <w:rFonts w:ascii="宋体" w:hAnsi="宋体" w:cs="宋体"/>
          <w:color w:val="000000"/>
          <w:sz w:val="24"/>
          <w:szCs w:val="22"/>
        </w:rPr>
      </w:pPr>
    </w:p>
    <w:p w:rsidR="00304EBF" w:rsidRDefault="00304EBF" w:rsidP="00A45CB1">
      <w:pPr>
        <w:spacing w:beforeLines="50" w:afterLines="50" w:line="440" w:lineRule="exact"/>
        <w:jc w:val="center"/>
        <w:rPr>
          <w:rFonts w:ascii="黑体" w:eastAsia="黑体" w:cs="黑体"/>
          <w:b/>
          <w:color w:val="000000"/>
          <w:sz w:val="24"/>
          <w:szCs w:val="22"/>
        </w:rPr>
      </w:pPr>
      <w:r>
        <w:rPr>
          <w:rFonts w:ascii="黑体" w:eastAsia="黑体" w:cs="黑体" w:hint="eastAsia"/>
          <w:b/>
          <w:color w:val="000000"/>
          <w:sz w:val="24"/>
          <w:szCs w:val="22"/>
        </w:rPr>
        <w:t>附表4：学时比例分配表</w:t>
      </w:r>
    </w:p>
    <w:tbl>
      <w:tblPr>
        <w:tblW w:w="93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540"/>
        <w:gridCol w:w="1059"/>
        <w:gridCol w:w="1546"/>
        <w:gridCol w:w="4226"/>
      </w:tblGrid>
      <w:tr w:rsidR="00304EBF" w:rsidTr="008B1879">
        <w:tc>
          <w:tcPr>
            <w:tcW w:w="2540"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jc w:val="center"/>
              <w:rPr>
                <w:rFonts w:ascii="黑体" w:eastAsia="黑体" w:cs="黑体"/>
                <w:color w:val="000000"/>
                <w:sz w:val="24"/>
                <w:szCs w:val="24"/>
              </w:rPr>
            </w:pPr>
            <w:r>
              <w:rPr>
                <w:rFonts w:ascii="黑体" w:eastAsia="黑体" w:cs="黑体" w:hint="eastAsia"/>
                <w:color w:val="000000"/>
                <w:sz w:val="24"/>
                <w:szCs w:val="24"/>
              </w:rPr>
              <w:t>项目</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jc w:val="center"/>
              <w:rPr>
                <w:rFonts w:ascii="黑体" w:eastAsia="黑体" w:cs="黑体"/>
                <w:color w:val="000000"/>
                <w:sz w:val="24"/>
                <w:szCs w:val="24"/>
              </w:rPr>
            </w:pPr>
            <w:r>
              <w:rPr>
                <w:rFonts w:ascii="黑体" w:eastAsia="黑体" w:cs="黑体" w:hint="eastAsia"/>
                <w:color w:val="000000"/>
                <w:sz w:val="24"/>
                <w:szCs w:val="24"/>
              </w:rPr>
              <w:t>学时</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jc w:val="center"/>
              <w:rPr>
                <w:rFonts w:ascii="黑体" w:eastAsia="黑体" w:cs="黑体"/>
                <w:color w:val="000000"/>
                <w:sz w:val="24"/>
                <w:szCs w:val="24"/>
              </w:rPr>
            </w:pPr>
            <w:r>
              <w:rPr>
                <w:rFonts w:ascii="黑体" w:eastAsia="黑体" w:cs="黑体" w:hint="eastAsia"/>
                <w:color w:val="000000"/>
                <w:sz w:val="24"/>
                <w:szCs w:val="24"/>
              </w:rPr>
              <w:t>百分比</w:t>
            </w:r>
          </w:p>
        </w:tc>
        <w:tc>
          <w:tcPr>
            <w:tcW w:w="4226"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jc w:val="center"/>
              <w:rPr>
                <w:rFonts w:ascii="黑体" w:eastAsia="黑体" w:cs="黑体"/>
                <w:color w:val="000000"/>
                <w:sz w:val="24"/>
                <w:szCs w:val="24"/>
              </w:rPr>
            </w:pPr>
            <w:r>
              <w:rPr>
                <w:rFonts w:ascii="黑体" w:eastAsia="黑体" w:cs="黑体" w:hint="eastAsia"/>
                <w:color w:val="000000"/>
                <w:sz w:val="24"/>
                <w:szCs w:val="24"/>
              </w:rPr>
              <w:t>备注</w:t>
            </w:r>
          </w:p>
        </w:tc>
      </w:tr>
      <w:tr w:rsidR="00304EBF" w:rsidTr="008B1879">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宋体" w:hAnsi="宋体" w:cs="宋体"/>
                <w:b/>
                <w:color w:val="000000"/>
                <w:szCs w:val="21"/>
              </w:rPr>
            </w:pPr>
            <w:r>
              <w:rPr>
                <w:rFonts w:ascii="宋体" w:hAnsi="宋体" w:cs="宋体" w:hint="eastAsia"/>
                <w:b/>
                <w:color w:val="000000"/>
                <w:szCs w:val="21"/>
              </w:rPr>
              <w:t>教学活动总学时</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宋体" w:hAnsi="宋体" w:cs="宋体"/>
                <w:b/>
                <w:color w:val="000000"/>
                <w:szCs w:val="21"/>
              </w:rPr>
            </w:pPr>
            <w:r>
              <w:rPr>
                <w:rFonts w:ascii="宋体" w:hAnsi="宋体" w:cs="宋体" w:hint="eastAsia"/>
                <w:b/>
                <w:color w:val="000000"/>
                <w:szCs w:val="21"/>
              </w:rPr>
              <w:t>2572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宋体" w:hAnsi="宋体" w:cs="宋体"/>
                <w:b/>
                <w:color w:val="000000"/>
                <w:szCs w:val="21"/>
              </w:rPr>
            </w:pPr>
          </w:p>
        </w:tc>
        <w:tc>
          <w:tcPr>
            <w:tcW w:w="42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宋体" w:hAnsi="宋体" w:cs="宋体"/>
                <w:b/>
                <w:color w:val="000000"/>
                <w:szCs w:val="21"/>
              </w:rPr>
            </w:pPr>
          </w:p>
        </w:tc>
      </w:tr>
      <w:tr w:rsidR="00304EBF" w:rsidTr="008B1879">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宋体" w:hAnsi="宋体" w:cs="宋体"/>
                <w:b/>
                <w:color w:val="000000"/>
                <w:szCs w:val="21"/>
              </w:rPr>
            </w:pPr>
            <w:r>
              <w:rPr>
                <w:rFonts w:ascii="宋体" w:hAnsi="宋体" w:cs="宋体" w:hint="eastAsia"/>
                <w:b/>
                <w:color w:val="000000"/>
                <w:szCs w:val="21"/>
              </w:rPr>
              <w:t>理论教学(课内总学时)</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宋体" w:hAnsi="宋体" w:cs="宋体"/>
                <w:b/>
                <w:color w:val="000000"/>
                <w:szCs w:val="21"/>
              </w:rPr>
            </w:pPr>
            <w:r>
              <w:rPr>
                <w:rFonts w:ascii="宋体" w:hAnsi="宋体" w:cs="宋体" w:hint="eastAsia"/>
                <w:b/>
                <w:color w:val="000000"/>
                <w:szCs w:val="21"/>
              </w:rPr>
              <w:t>1584</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宋体" w:hAnsi="宋体" w:cs="宋体"/>
                <w:b/>
                <w:color w:val="000000"/>
                <w:szCs w:val="21"/>
              </w:rPr>
            </w:pPr>
            <w:r>
              <w:rPr>
                <w:rFonts w:ascii="宋体" w:hAnsi="宋体" w:cs="宋体" w:hint="eastAsia"/>
                <w:b/>
                <w:color w:val="000000"/>
                <w:szCs w:val="21"/>
              </w:rPr>
              <w:t>61.59%</w:t>
            </w:r>
          </w:p>
        </w:tc>
        <w:tc>
          <w:tcPr>
            <w:tcW w:w="42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宋体" w:hAnsi="宋体" w:cs="宋体"/>
                <w:b/>
                <w:color w:val="000000"/>
                <w:szCs w:val="21"/>
              </w:rPr>
            </w:pPr>
          </w:p>
        </w:tc>
      </w:tr>
      <w:tr w:rsidR="00304EBF" w:rsidTr="008B1879">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宋体" w:hAnsi="宋体" w:cs="宋体"/>
                <w:b/>
                <w:color w:val="000000"/>
                <w:szCs w:val="21"/>
              </w:rPr>
            </w:pPr>
            <w:r>
              <w:rPr>
                <w:rFonts w:ascii="宋体" w:hAnsi="宋体" w:cs="宋体" w:hint="eastAsia"/>
                <w:b/>
                <w:color w:val="000000"/>
                <w:szCs w:val="21"/>
              </w:rPr>
              <w:t>实践教学</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宋体" w:hAnsi="宋体" w:cs="宋体"/>
                <w:b/>
                <w:color w:val="000000"/>
                <w:szCs w:val="21"/>
              </w:rPr>
            </w:pPr>
            <w:r>
              <w:rPr>
                <w:rFonts w:ascii="宋体" w:hAnsi="宋体" w:cs="宋体" w:hint="eastAsia"/>
                <w:b/>
                <w:color w:val="000000"/>
                <w:szCs w:val="21"/>
              </w:rPr>
              <w:t>988</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宋体" w:hAnsi="宋体" w:cs="宋体"/>
                <w:b/>
                <w:color w:val="000000"/>
                <w:szCs w:val="21"/>
              </w:rPr>
            </w:pPr>
            <w:r>
              <w:rPr>
                <w:rFonts w:ascii="宋体" w:hAnsi="宋体" w:cs="宋体" w:hint="eastAsia"/>
                <w:b/>
                <w:color w:val="000000"/>
                <w:szCs w:val="21"/>
              </w:rPr>
              <w:t>38.41%</w:t>
            </w:r>
          </w:p>
        </w:tc>
        <w:tc>
          <w:tcPr>
            <w:tcW w:w="42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宋体" w:hAnsi="宋体" w:cs="宋体"/>
                <w:b/>
                <w:color w:val="000000"/>
                <w:szCs w:val="21"/>
              </w:rPr>
            </w:pPr>
            <w:r>
              <w:rPr>
                <w:rFonts w:ascii="宋体" w:hAnsi="宋体" w:cs="宋体" w:hint="eastAsia"/>
                <w:b/>
                <w:color w:val="000000"/>
                <w:szCs w:val="21"/>
              </w:rPr>
              <w:t>包括实验、实习、实训等</w:t>
            </w:r>
          </w:p>
        </w:tc>
      </w:tr>
    </w:tbl>
    <w:p w:rsidR="00304EBF" w:rsidRDefault="00304EBF" w:rsidP="00304EBF">
      <w:pPr>
        <w:spacing w:line="440" w:lineRule="exact"/>
        <w:jc w:val="center"/>
        <w:rPr>
          <w:rFonts w:ascii="黑体" w:eastAsia="黑体" w:hAnsi="宋体" w:cs="黑体"/>
          <w:color w:val="000000"/>
          <w:sz w:val="24"/>
          <w:szCs w:val="22"/>
        </w:rPr>
      </w:pPr>
    </w:p>
    <w:p w:rsidR="00304EBF" w:rsidRDefault="00304EBF" w:rsidP="00A45CB1">
      <w:pPr>
        <w:spacing w:beforeLines="50" w:afterLines="50" w:line="440" w:lineRule="exact"/>
        <w:jc w:val="center"/>
        <w:rPr>
          <w:rFonts w:ascii="黑体" w:eastAsia="黑体" w:hAnsi="Times New Roman" w:cs="黑体"/>
          <w:b/>
          <w:color w:val="000000"/>
          <w:sz w:val="24"/>
          <w:szCs w:val="24"/>
        </w:rPr>
      </w:pPr>
      <w:r>
        <w:rPr>
          <w:rFonts w:ascii="黑体" w:eastAsia="黑体" w:hAnsi="Times New Roman" w:cs="黑体" w:hint="eastAsia"/>
          <w:b/>
          <w:color w:val="000000"/>
          <w:sz w:val="24"/>
          <w:szCs w:val="24"/>
        </w:rPr>
        <w:t>附表5：教学活动安排表</w:t>
      </w:r>
    </w:p>
    <w:tbl>
      <w:tblPr>
        <w:tblW w:w="94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07"/>
        <w:gridCol w:w="333"/>
        <w:gridCol w:w="430"/>
        <w:gridCol w:w="430"/>
        <w:gridCol w:w="430"/>
        <w:gridCol w:w="388"/>
        <w:gridCol w:w="425"/>
        <w:gridCol w:w="284"/>
        <w:gridCol w:w="283"/>
        <w:gridCol w:w="426"/>
        <w:gridCol w:w="283"/>
        <w:gridCol w:w="425"/>
        <w:gridCol w:w="426"/>
        <w:gridCol w:w="19"/>
        <w:gridCol w:w="406"/>
        <w:gridCol w:w="425"/>
        <w:gridCol w:w="425"/>
        <w:gridCol w:w="567"/>
        <w:gridCol w:w="426"/>
        <w:gridCol w:w="425"/>
        <w:gridCol w:w="567"/>
        <w:gridCol w:w="567"/>
        <w:gridCol w:w="568"/>
      </w:tblGrid>
      <w:tr w:rsidR="00304EBF" w:rsidTr="008B1879">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序号</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2</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3</w:t>
            </w:r>
          </w:p>
        </w:tc>
        <w:tc>
          <w:tcPr>
            <w:tcW w:w="388"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5</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6</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8</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pacing w:val="-20"/>
                <w:sz w:val="18"/>
                <w:szCs w:val="18"/>
              </w:rPr>
            </w:pPr>
            <w:r>
              <w:rPr>
                <w:rFonts w:ascii="黑体" w:eastAsia="黑体" w:hAnsi="Times New Roman" w:cs="黑体" w:hint="eastAsia"/>
                <w:b/>
                <w:color w:val="000000"/>
                <w:spacing w:val="-2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20</w:t>
            </w:r>
          </w:p>
        </w:tc>
      </w:tr>
      <w:tr w:rsidR="00304EBF" w:rsidTr="008B1879">
        <w:trPr>
          <w:trHeight w:val="286"/>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学期</w:t>
            </w: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1</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Times New Roman" w:hAnsi="Times New Roman" w:cs="Times New Roman"/>
                <w:color w:val="000000"/>
                <w:sz w:val="18"/>
                <w:szCs w:val="18"/>
              </w:rPr>
            </w:pPr>
            <w:r>
              <w:rPr>
                <w:rFonts w:ascii="Times New Roman" w:hAnsi="Times New Roman" w:cs="Wingdings"/>
                <w:color w:val="000000"/>
                <w:sz w:val="18"/>
                <w:szCs w:val="18"/>
              </w:rPr>
              <w:sym w:font="Wingdings" w:char="0070"/>
            </w:r>
          </w:p>
        </w:tc>
      </w:tr>
      <w:tr w:rsidR="00304EBF" w:rsidTr="008B1879">
        <w:trPr>
          <w:trHeight w:val="286"/>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2</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pacing w:val="-8"/>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pacing w:val="-8"/>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Times New Roman" w:hAnsi="Times New Roman" w:cs="Times New Roman"/>
                <w:color w:val="000000"/>
                <w:sz w:val="18"/>
                <w:szCs w:val="18"/>
              </w:rPr>
            </w:pPr>
            <w:r>
              <w:rPr>
                <w:rFonts w:ascii="Times New Roman" w:hAnsi="Times New Roman" w:cs="Wingdings"/>
                <w:color w:val="000000"/>
                <w:sz w:val="18"/>
                <w:szCs w:val="18"/>
              </w:rPr>
              <w:sym w:font="Wingdings" w:char="0070"/>
            </w:r>
          </w:p>
        </w:tc>
      </w:tr>
      <w:tr w:rsidR="00304EBF" w:rsidTr="008B1879">
        <w:trPr>
          <w:trHeight w:val="286"/>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3</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宋体" w:hAnsi="宋体" w:cs="宋体"/>
                <w:color w:val="000000"/>
                <w:spacing w:val="-20"/>
                <w:sz w:val="18"/>
                <w:szCs w:val="18"/>
                <w:vertAlign w:val="subscript"/>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pacing w:val="-8"/>
                <w:sz w:val="18"/>
                <w:szCs w:val="18"/>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pacing w:val="-8"/>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pacing w:val="-8"/>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pacing w:val="-8"/>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ind w:firstLineChars="50" w:firstLine="90"/>
              <w:jc w:val="center"/>
              <w:rPr>
                <w:rFonts w:ascii="Times New Roman" w:hAnsi="Times New Roman" w:cs="Times New Roman"/>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Times New Roman" w:hAnsi="Times New Roman" w:cs="Times New Roman"/>
                <w:color w:val="000000"/>
                <w:sz w:val="18"/>
                <w:szCs w:val="18"/>
              </w:rPr>
            </w:pPr>
            <w:r>
              <w:rPr>
                <w:rFonts w:ascii="Times New Roman" w:hAnsi="Times New Roman" w:cs="Wingdings"/>
                <w:color w:val="000000"/>
                <w:sz w:val="18"/>
                <w:szCs w:val="18"/>
              </w:rPr>
              <w:sym w:font="Wingdings" w:char="0070"/>
            </w:r>
          </w:p>
        </w:tc>
      </w:tr>
      <w:tr w:rsidR="00304EBF" w:rsidTr="008B1879">
        <w:trPr>
          <w:trHeight w:val="286"/>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4</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jc w:val="center"/>
              <w:rPr>
                <w:rFonts w:ascii="Times New Roman" w:hAnsi="Times New Roman" w:cs="Times New Roman"/>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Times New Roman" w:hAnsi="Times New Roman" w:cs="Times New Roman"/>
                <w:color w:val="000000"/>
                <w:sz w:val="18"/>
                <w:szCs w:val="18"/>
              </w:rPr>
            </w:pPr>
            <w:r>
              <w:rPr>
                <w:rFonts w:ascii="Times New Roman" w:hAnsi="Times New Roman" w:cs="Wingdings"/>
                <w:color w:val="000000"/>
                <w:sz w:val="18"/>
                <w:szCs w:val="18"/>
              </w:rPr>
              <w:sym w:font="Wingdings" w:char="0070"/>
            </w:r>
          </w:p>
        </w:tc>
      </w:tr>
      <w:tr w:rsidR="00304EBF" w:rsidTr="008B1879">
        <w:trPr>
          <w:trHeight w:val="286"/>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5</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Times New Roman" w:hAnsi="Times New Roman" w:cs="Wingdings" w:hint="eastAsia"/>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Times New Roman" w:hAnsi="Times New Roman" w:cs="Wingdings"/>
                <w:color w:val="000000"/>
                <w:sz w:val="18"/>
                <w:szCs w:val="18"/>
              </w:rPr>
              <w:sym w:font="Wingdings" w:char="0070"/>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Times New Roman" w:hAnsi="Times New Roman" w:cs="Times New Roman"/>
                <w:color w:val="000000"/>
                <w:sz w:val="18"/>
                <w:szCs w:val="18"/>
              </w:rPr>
            </w:pPr>
          </w:p>
        </w:tc>
      </w:tr>
      <w:tr w:rsidR="00304EBF" w:rsidTr="008B1879">
        <w:trPr>
          <w:trHeight w:val="286"/>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6</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宋体" w:hAnsi="宋体" w:cs="宋体"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宋体" w:hAnsi="宋体" w:cs="宋体"/>
                <w:color w:val="000000"/>
                <w:sz w:val="18"/>
                <w:szCs w:val="18"/>
              </w:rPr>
            </w:pPr>
            <w:r>
              <w:rPr>
                <w:rFonts w:ascii="Times New Roman" w:hAnsi="Times New Roman" w:cs="宋体" w:hint="eastAsia"/>
                <w:color w:val="000000"/>
                <w:spacing w:val="-26"/>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Times New Roman" w:hAnsi="Times New Roman" w:cs="Times New Roman"/>
                <w:color w:val="000000"/>
                <w:sz w:val="18"/>
                <w:szCs w:val="18"/>
              </w:rPr>
            </w:pPr>
          </w:p>
        </w:tc>
      </w:tr>
      <w:tr w:rsidR="00304EBF" w:rsidTr="008B1879">
        <w:trPr>
          <w:trHeight w:val="286"/>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jc w:val="center"/>
              <w:rPr>
                <w:rFonts w:ascii="黑体" w:eastAsia="黑体" w:hAnsi="Times New Roman" w:cs="黑体"/>
                <w:b/>
                <w:color w:val="000000"/>
                <w:sz w:val="18"/>
                <w:szCs w:val="18"/>
              </w:rPr>
            </w:pPr>
            <w:r>
              <w:rPr>
                <w:rFonts w:ascii="黑体" w:eastAsia="黑体" w:hAnsi="Times New Roman" w:cs="黑体" w:hint="eastAsia"/>
                <w:b/>
                <w:color w:val="000000"/>
                <w:sz w:val="18"/>
                <w:szCs w:val="18"/>
              </w:rPr>
              <w:t>说明</w:t>
            </w:r>
          </w:p>
        </w:tc>
        <w:tc>
          <w:tcPr>
            <w:tcW w:w="20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Times New Roman" w:hAnsi="Times New Roman" w:cs="Times New Roman"/>
                <w:color w:val="000000"/>
                <w:sz w:val="18"/>
                <w:szCs w:val="18"/>
              </w:rPr>
            </w:pPr>
            <w:r>
              <w:rPr>
                <w:rFonts w:ascii="宋体" w:hAnsi="宋体" w:cs="宋体" w:hint="eastAsia"/>
                <w:color w:val="000000"/>
                <w:sz w:val="18"/>
                <w:szCs w:val="18"/>
              </w:rPr>
              <w:t>★—军事理论与训练；</w:t>
            </w:r>
          </w:p>
        </w:tc>
        <w:tc>
          <w:tcPr>
            <w:tcW w:w="2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Times New Roman" w:hAnsi="Times New Roman" w:cs="Times New Roman"/>
                <w:color w:val="000000"/>
                <w:kern w:val="0"/>
                <w:sz w:val="18"/>
                <w:szCs w:val="18"/>
              </w:rPr>
            </w:pPr>
            <w:r>
              <w:rPr>
                <w:rFonts w:ascii="宋体" w:hAnsi="宋体" w:cs="宋体" w:hint="eastAsia"/>
                <w:color w:val="000000"/>
                <w:sz w:val="18"/>
                <w:szCs w:val="18"/>
              </w:rPr>
              <w:t>◎—入学教育；</w:t>
            </w:r>
          </w:p>
        </w:tc>
        <w:tc>
          <w:tcPr>
            <w:tcW w:w="2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rPr>
                <w:rFonts w:ascii="宋体" w:hAnsi="宋体" w:cs="宋体"/>
                <w:color w:val="000000"/>
                <w:sz w:val="18"/>
                <w:szCs w:val="18"/>
              </w:rPr>
            </w:pPr>
            <w:r>
              <w:rPr>
                <w:rFonts w:ascii="宋体" w:hAnsi="宋体" w:cs="宋体" w:hint="eastAsia"/>
                <w:color w:val="000000"/>
                <w:sz w:val="18"/>
                <w:szCs w:val="18"/>
              </w:rPr>
              <w:t>◆—复习周；</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rPr>
                <w:rFonts w:ascii="宋体" w:hAnsi="宋体" w:cs="宋体"/>
                <w:color w:val="000000"/>
                <w:sz w:val="18"/>
                <w:szCs w:val="18"/>
              </w:rPr>
            </w:pPr>
            <w:r>
              <w:rPr>
                <w:rFonts w:ascii="宋体" w:hAnsi="宋体" w:cs="Wingdings"/>
                <w:color w:val="000000"/>
                <w:sz w:val="18"/>
                <w:szCs w:val="18"/>
              </w:rPr>
              <w:sym w:font="Wingdings" w:char="0070"/>
            </w:r>
            <w:r>
              <w:rPr>
                <w:rFonts w:ascii="宋体" w:hAnsi="宋体" w:cs="宋体" w:hint="eastAsia"/>
                <w:color w:val="000000"/>
                <w:sz w:val="18"/>
                <w:szCs w:val="18"/>
              </w:rPr>
              <w:t>—考试；</w:t>
            </w:r>
          </w:p>
        </w:tc>
      </w:tr>
      <w:tr w:rsidR="00304EBF" w:rsidTr="008B1879">
        <w:trPr>
          <w:trHeight w:val="286"/>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20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rPr>
                <w:rFonts w:ascii="宋体" w:hAnsi="宋体" w:cs="宋体"/>
                <w:color w:val="000000"/>
                <w:sz w:val="18"/>
                <w:szCs w:val="18"/>
              </w:rPr>
            </w:pPr>
            <w:r>
              <w:rPr>
                <w:rFonts w:ascii="宋体" w:hAnsi="宋体" w:cs="宋体" w:hint="eastAsia"/>
                <w:color w:val="000000"/>
                <w:sz w:val="18"/>
                <w:szCs w:val="18"/>
              </w:rPr>
              <w:t>※-课程设计</w:t>
            </w:r>
          </w:p>
        </w:tc>
        <w:tc>
          <w:tcPr>
            <w:tcW w:w="2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Times New Roman" w:hAnsi="Times New Roman" w:cs="Times New Roman"/>
                <w:color w:val="000000"/>
                <w:kern w:val="0"/>
                <w:sz w:val="18"/>
                <w:szCs w:val="18"/>
              </w:rPr>
            </w:pPr>
            <w:r>
              <w:rPr>
                <w:rFonts w:ascii="宋体" w:hAnsi="宋体" w:cs="宋体" w:hint="eastAsia"/>
                <w:color w:val="000000"/>
                <w:sz w:val="18"/>
                <w:szCs w:val="18"/>
              </w:rPr>
              <w:t>×-认识实习</w:t>
            </w:r>
          </w:p>
        </w:tc>
        <w:tc>
          <w:tcPr>
            <w:tcW w:w="2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Times New Roman" w:hAnsi="Times New Roman" w:cs="Times New Roman"/>
                <w:color w:val="000000"/>
                <w:sz w:val="18"/>
                <w:szCs w:val="18"/>
              </w:rPr>
            </w:pPr>
            <w:r>
              <w:rPr>
                <w:rFonts w:ascii="Times New Roman" w:hAnsi="Times New Roman" w:cs="宋体" w:hint="eastAsia"/>
                <w:color w:val="000000"/>
                <w:spacing w:val="-26"/>
                <w:sz w:val="18"/>
                <w:szCs w:val="18"/>
              </w:rPr>
              <w:t>⊙</w:t>
            </w:r>
            <w:r>
              <w:rPr>
                <w:rFonts w:ascii="宋体" w:hAnsi="宋体" w:cs="宋体" w:hint="eastAsia"/>
                <w:color w:val="000000"/>
                <w:sz w:val="18"/>
                <w:szCs w:val="18"/>
              </w:rPr>
              <w:t>—就业指导</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rPr>
                <w:rFonts w:ascii="宋体" w:hAnsi="宋体" w:cs="宋体"/>
                <w:color w:val="000000"/>
                <w:sz w:val="18"/>
                <w:szCs w:val="18"/>
              </w:rPr>
            </w:pPr>
            <w:r>
              <w:rPr>
                <w:rFonts w:ascii="宋体" w:hAnsi="宋体" w:cs="宋体" w:hint="eastAsia"/>
                <w:color w:val="000000"/>
                <w:sz w:val="18"/>
                <w:szCs w:val="18"/>
              </w:rPr>
              <w:t>○-毕业设计</w:t>
            </w:r>
          </w:p>
        </w:tc>
      </w:tr>
      <w:tr w:rsidR="00304EBF" w:rsidTr="008B1879">
        <w:trPr>
          <w:trHeight w:val="205"/>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20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Times New Roman" w:hAnsi="Times New Roman" w:cs="Times New Roman"/>
                <w:color w:val="000000"/>
                <w:sz w:val="18"/>
                <w:szCs w:val="18"/>
              </w:rPr>
            </w:pPr>
            <w:r>
              <w:rPr>
                <w:rFonts w:ascii="宋体" w:hAnsi="宋体" w:cs="宋体" w:hint="eastAsia"/>
                <w:color w:val="000000"/>
                <w:sz w:val="18"/>
                <w:szCs w:val="18"/>
              </w:rPr>
              <w:t>#—毕业顶岗实习</w:t>
            </w:r>
          </w:p>
        </w:tc>
        <w:tc>
          <w:tcPr>
            <w:tcW w:w="2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Times New Roman" w:hAnsi="Times New Roman" w:cs="Times New Roman"/>
                <w:color w:val="000000"/>
                <w:kern w:val="0"/>
                <w:sz w:val="18"/>
                <w:szCs w:val="18"/>
              </w:rPr>
            </w:pPr>
            <w:r>
              <w:rPr>
                <w:rFonts w:ascii="Times New Roman" w:hAnsi="Times New Roman" w:cs="Wingdings" w:hint="eastAsia"/>
                <w:color w:val="000000"/>
                <w:sz w:val="18"/>
                <w:szCs w:val="18"/>
              </w:rPr>
              <w:t>＋</w:t>
            </w:r>
            <w:r>
              <w:rPr>
                <w:rFonts w:ascii="宋体" w:hAnsi="宋体" w:cs="宋体" w:hint="eastAsia"/>
                <w:color w:val="000000"/>
                <w:sz w:val="18"/>
                <w:szCs w:val="18"/>
              </w:rPr>
              <w:t>-实训</w:t>
            </w:r>
          </w:p>
        </w:tc>
        <w:tc>
          <w:tcPr>
            <w:tcW w:w="2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rPr>
                <w:rFonts w:ascii="宋体" w:hAnsi="宋体" w:cs="宋体"/>
                <w:color w:val="000000"/>
                <w:sz w:val="18"/>
                <w:szCs w:val="18"/>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rPr>
                <w:rFonts w:ascii="宋体" w:hAnsi="宋体" w:cs="宋体"/>
                <w:color w:val="000000"/>
                <w:sz w:val="18"/>
                <w:szCs w:val="18"/>
              </w:rPr>
            </w:pPr>
          </w:p>
        </w:tc>
      </w:tr>
      <w:tr w:rsidR="00304EBF" w:rsidTr="008B1879">
        <w:trPr>
          <w:trHeight w:val="262"/>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sz w:val="20"/>
              </w:rPr>
            </w:pPr>
          </w:p>
        </w:tc>
        <w:tc>
          <w:tcPr>
            <w:tcW w:w="20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Times New Roman" w:hAnsi="Times New Roman" w:cs="Times New Roman"/>
                <w:color w:val="000000"/>
                <w:sz w:val="18"/>
                <w:szCs w:val="18"/>
              </w:rPr>
            </w:pPr>
          </w:p>
        </w:tc>
        <w:tc>
          <w:tcPr>
            <w:tcW w:w="2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rPr>
                <w:rFonts w:ascii="Times New Roman" w:hAnsi="Times New Roman" w:cs="Times New Roman"/>
                <w:color w:val="000000"/>
                <w:kern w:val="0"/>
                <w:sz w:val="18"/>
                <w:szCs w:val="18"/>
              </w:rPr>
            </w:pPr>
          </w:p>
        </w:tc>
        <w:tc>
          <w:tcPr>
            <w:tcW w:w="2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rPr>
                <w:rFonts w:ascii="宋体" w:hAnsi="宋体" w:cs="宋体"/>
                <w:color w:val="000000"/>
                <w:sz w:val="18"/>
                <w:szCs w:val="18"/>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4EBF" w:rsidRDefault="00304EBF" w:rsidP="008B1879">
            <w:pPr>
              <w:spacing w:line="280" w:lineRule="exact"/>
              <w:rPr>
                <w:rFonts w:ascii="宋体" w:hAnsi="宋体" w:cs="宋体"/>
                <w:color w:val="000000"/>
                <w:sz w:val="18"/>
                <w:szCs w:val="18"/>
              </w:rPr>
            </w:pPr>
          </w:p>
        </w:tc>
      </w:tr>
    </w:tbl>
    <w:p w:rsidR="00304EBF" w:rsidRDefault="00304EBF" w:rsidP="00304EBF">
      <w:pPr>
        <w:spacing w:line="440" w:lineRule="exact"/>
        <w:jc w:val="center"/>
        <w:rPr>
          <w:rFonts w:ascii="黑体" w:eastAsia="黑体" w:cs="黑体"/>
          <w:b/>
          <w:color w:val="000000"/>
          <w:sz w:val="24"/>
          <w:szCs w:val="22"/>
        </w:rPr>
      </w:pPr>
    </w:p>
    <w:p w:rsidR="00304EBF" w:rsidRDefault="00304EBF" w:rsidP="00304EBF">
      <w:pPr>
        <w:spacing w:line="440" w:lineRule="exact"/>
        <w:jc w:val="center"/>
        <w:rPr>
          <w:rFonts w:ascii="黑体" w:eastAsia="黑体" w:cs="黑体"/>
          <w:b/>
          <w:color w:val="000000"/>
          <w:sz w:val="24"/>
          <w:szCs w:val="22"/>
        </w:rPr>
      </w:pPr>
    </w:p>
    <w:p w:rsidR="00304EBF" w:rsidRDefault="00304EBF" w:rsidP="00304EBF">
      <w:pPr>
        <w:spacing w:line="440" w:lineRule="exact"/>
        <w:jc w:val="center"/>
        <w:rPr>
          <w:rFonts w:ascii="黑体" w:eastAsia="黑体" w:cs="黑体"/>
          <w:b/>
          <w:color w:val="000000"/>
          <w:sz w:val="24"/>
          <w:szCs w:val="22"/>
        </w:rPr>
      </w:pPr>
    </w:p>
    <w:p w:rsidR="00304EBF" w:rsidRDefault="00304EBF" w:rsidP="00304EBF">
      <w:pPr>
        <w:rPr>
          <w:rFonts w:ascii="宋体" w:hAnsi="宋体" w:cs="宋体"/>
          <w:color w:val="000000"/>
          <w:szCs w:val="21"/>
        </w:rPr>
      </w:pPr>
    </w:p>
    <w:p w:rsidR="00304EBF" w:rsidRDefault="00304EBF" w:rsidP="00304EBF">
      <w:pPr>
        <w:autoSpaceDE w:val="0"/>
        <w:autoSpaceDN w:val="0"/>
        <w:adjustRightInd w:val="0"/>
        <w:spacing w:line="440" w:lineRule="exact"/>
        <w:jc w:val="left"/>
        <w:rPr>
          <w:color w:val="000000"/>
          <w:sz w:val="10"/>
          <w:szCs w:val="10"/>
        </w:rPr>
      </w:pPr>
    </w:p>
    <w:p w:rsidR="00304EBF" w:rsidRDefault="00304EBF" w:rsidP="00304EBF"/>
    <w:p w:rsidR="00CF7CC4" w:rsidRDefault="00D52114"/>
    <w:sectPr w:rsidR="00CF7CC4" w:rsidSect="00AD4D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114" w:rsidRDefault="00D52114" w:rsidP="00304EBF">
      <w:r>
        <w:separator/>
      </w:r>
    </w:p>
  </w:endnote>
  <w:endnote w:type="continuationSeparator" w:id="0">
    <w:p w:rsidR="00D52114" w:rsidRDefault="00D52114" w:rsidP="00304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114" w:rsidRDefault="00D52114" w:rsidP="00304EBF">
      <w:r>
        <w:separator/>
      </w:r>
    </w:p>
  </w:footnote>
  <w:footnote w:type="continuationSeparator" w:id="0">
    <w:p w:rsidR="00D52114" w:rsidRDefault="00D52114" w:rsidP="00304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A2836"/>
    <w:multiLevelType w:val="hybridMultilevel"/>
    <w:tmpl w:val="07301A58"/>
    <w:lvl w:ilvl="0" w:tplc="4086C2E2">
      <w:start w:val="1"/>
      <w:numFmt w:val="japaneseCounting"/>
      <w:lvlText w:val="（%1）"/>
      <w:lvlJc w:val="left"/>
      <w:pPr>
        <w:ind w:left="1474" w:hanging="76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564A818E"/>
    <w:multiLevelType w:val="multilevel"/>
    <w:tmpl w:val="564A818E"/>
    <w:lvl w:ilvl="0">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2">
    <w:nsid w:val="564A8199"/>
    <w:multiLevelType w:val="multilevel"/>
    <w:tmpl w:val="564A8199"/>
    <w:lvl w:ilvl="0">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3">
    <w:nsid w:val="564A81A4"/>
    <w:multiLevelType w:val="multilevel"/>
    <w:tmpl w:val="564A81A4"/>
    <w:lvl w:ilvl="0">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EBF"/>
    <w:rsid w:val="00033B53"/>
    <w:rsid w:val="002342CA"/>
    <w:rsid w:val="002A1998"/>
    <w:rsid w:val="002D7CA2"/>
    <w:rsid w:val="00304EBF"/>
    <w:rsid w:val="003F1DFB"/>
    <w:rsid w:val="007D3F6B"/>
    <w:rsid w:val="009B2925"/>
    <w:rsid w:val="009E32B1"/>
    <w:rsid w:val="00A02BC0"/>
    <w:rsid w:val="00A45CB1"/>
    <w:rsid w:val="00AD4D2B"/>
    <w:rsid w:val="00BF6C5B"/>
    <w:rsid w:val="00C0589F"/>
    <w:rsid w:val="00C2334B"/>
    <w:rsid w:val="00CB1B1F"/>
    <w:rsid w:val="00D52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4EBF"/>
    <w:pPr>
      <w:widowControl w:val="0"/>
      <w:jc w:val="both"/>
    </w:pPr>
    <w:rPr>
      <w:rFonts w:ascii="Calibri" w:eastAsia="宋体" w:hAnsi="Calibri" w:cs="Calibr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04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4EBF"/>
    <w:rPr>
      <w:sz w:val="18"/>
      <w:szCs w:val="18"/>
    </w:rPr>
  </w:style>
  <w:style w:type="paragraph" w:styleId="a4">
    <w:name w:val="footer"/>
    <w:basedOn w:val="a"/>
    <w:link w:val="Char0"/>
    <w:unhideWhenUsed/>
    <w:rsid w:val="00304EBF"/>
    <w:pPr>
      <w:tabs>
        <w:tab w:val="center" w:pos="4153"/>
        <w:tab w:val="right" w:pos="8306"/>
      </w:tabs>
      <w:snapToGrid w:val="0"/>
      <w:jc w:val="left"/>
    </w:pPr>
    <w:rPr>
      <w:sz w:val="18"/>
      <w:szCs w:val="18"/>
    </w:rPr>
  </w:style>
  <w:style w:type="character" w:customStyle="1" w:styleId="Char0">
    <w:name w:val="页脚 Char"/>
    <w:basedOn w:val="a0"/>
    <w:link w:val="a4"/>
    <w:rsid w:val="00304EBF"/>
    <w:rPr>
      <w:sz w:val="18"/>
      <w:szCs w:val="18"/>
    </w:rPr>
  </w:style>
  <w:style w:type="character" w:styleId="a5">
    <w:name w:val="page number"/>
    <w:basedOn w:val="a0"/>
    <w:uiPriority w:val="99"/>
    <w:unhideWhenUsed/>
    <w:rsid w:val="00304E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okao.xdf.cn/list_1031_1.html" TargetMode="External"/><Relationship Id="rId3" Type="http://schemas.openxmlformats.org/officeDocument/2006/relationships/settings" Target="settings.xml"/><Relationship Id="rId7" Type="http://schemas.openxmlformats.org/officeDocument/2006/relationships/hyperlink" Target="http://gaokao.xdf.cn/list_1031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c:creator>
  <cp:keywords/>
  <dc:description/>
  <cp:lastModifiedBy>Administrator</cp:lastModifiedBy>
  <cp:revision>6</cp:revision>
  <dcterms:created xsi:type="dcterms:W3CDTF">2015-11-19T02:43:00Z</dcterms:created>
  <dcterms:modified xsi:type="dcterms:W3CDTF">2018-03-29T07:11:00Z</dcterms:modified>
</cp:coreProperties>
</file>