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8A" w:rsidRPr="00A32A8A" w:rsidRDefault="00A32A8A" w:rsidP="00A32A8A">
      <w:pPr>
        <w:pStyle w:val="1"/>
        <w:shd w:val="clear" w:color="auto" w:fill="FFFFFF"/>
        <w:spacing w:before="0" w:after="0"/>
        <w:ind w:firstLineChars="297" w:firstLine="1312"/>
        <w:rPr>
          <w:rFonts w:ascii="Arial" w:eastAsia="宋体" w:hAnsi="Arial" w:cs="Arial"/>
          <w:b w:val="0"/>
          <w:bCs w:val="0"/>
          <w:color w:val="000000"/>
          <w:kern w:val="36"/>
          <w:sz w:val="18"/>
          <w:szCs w:val="18"/>
        </w:rPr>
      </w:pPr>
      <w:r>
        <w:rPr>
          <w:rFonts w:ascii="microsoft yahei" w:eastAsia="宋体" w:hAnsi="microsoft yahei" w:cs="Arial" w:hint="eastAsia"/>
          <w:color w:val="333333"/>
          <w:kern w:val="0"/>
          <w:szCs w:val="21"/>
        </w:rPr>
        <w:t xml:space="preserve">    </w:t>
      </w:r>
      <w:bookmarkStart w:id="0" w:name="_GoBack"/>
      <w:r w:rsidRPr="00A32A8A">
        <w:rPr>
          <w:rFonts w:ascii="microsoft yahei" w:eastAsia="宋体" w:hAnsi="microsoft yahei" w:cs="Arial"/>
          <w:b w:val="0"/>
          <w:bCs w:val="0"/>
          <w:color w:val="333333"/>
          <w:kern w:val="36"/>
          <w:sz w:val="45"/>
          <w:szCs w:val="45"/>
        </w:rPr>
        <w:t>党员纪律处分条例</w:t>
      </w:r>
      <w:bookmarkEnd w:id="0"/>
    </w:p>
    <w:p w:rsidR="00A32A8A" w:rsidRDefault="00A32A8A" w:rsidP="00A32A8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hint="eastAsia"/>
          <w:color w:val="333333"/>
          <w:kern w:val="0"/>
          <w:szCs w:val="21"/>
        </w:rPr>
      </w:pPr>
    </w:p>
    <w:p w:rsidR="00A32A8A" w:rsidRPr="00A32A8A" w:rsidRDefault="00A32A8A" w:rsidP="00A32A8A">
      <w:pPr>
        <w:widowControl/>
        <w:pBdr>
          <w:bottom w:val="single" w:sz="6" w:space="9" w:color="ECECEC"/>
        </w:pBdr>
        <w:shd w:val="clear" w:color="auto" w:fill="FFFFFF"/>
        <w:spacing w:before="300" w:after="180" w:line="270" w:lineRule="atLeast"/>
        <w:ind w:firstLineChars="700" w:firstLine="1890"/>
        <w:jc w:val="left"/>
        <w:outlineLvl w:val="2"/>
        <w:rPr>
          <w:rFonts w:ascii="microsoft yahei" w:eastAsia="宋体" w:hAnsi="microsoft yahei" w:cs="Arial"/>
          <w:color w:val="FF0000"/>
          <w:kern w:val="0"/>
          <w:szCs w:val="21"/>
        </w:rPr>
      </w:pPr>
      <w:r w:rsidRPr="00A32A8A">
        <w:rPr>
          <w:rFonts w:ascii="microsoft yahei" w:eastAsia="宋体" w:hAnsi="microsoft yahei" w:cs="Arial"/>
          <w:color w:val="FF0000"/>
          <w:kern w:val="0"/>
          <w:sz w:val="27"/>
          <w:szCs w:val="27"/>
        </w:rPr>
        <w:t>第一章指导思想、原则和适用范围</w:t>
      </w:r>
    </w:p>
    <w:p w:rsidR="00A32A8A" w:rsidRDefault="00A32A8A" w:rsidP="00A32A8A">
      <w:pPr>
        <w:widowControl/>
        <w:shd w:val="clear" w:color="auto" w:fill="FFFFFF"/>
        <w:spacing w:line="360" w:lineRule="atLeast"/>
        <w:ind w:firstLine="480"/>
        <w:jc w:val="left"/>
        <w:rPr>
          <w:rFonts w:ascii="Arial" w:eastAsia="宋体" w:hAnsi="Arial" w:cs="Arial" w:hint="eastAsia"/>
          <w:color w:val="333333"/>
          <w:kern w:val="0"/>
          <w:szCs w:val="21"/>
        </w:rPr>
      </w:pPr>
      <w:r w:rsidRPr="00A32A8A">
        <w:rPr>
          <w:rFonts w:ascii="Arial" w:eastAsia="宋体" w:hAnsi="Arial" w:cs="Arial"/>
          <w:color w:val="333333"/>
          <w:kern w:val="0"/>
          <w:szCs w:val="21"/>
        </w:rPr>
        <w:t>党员</w:t>
      </w:r>
      <w:hyperlink r:id="rId7" w:tgtFrame="_blank" w:history="1">
        <w:r w:rsidRPr="00A32A8A">
          <w:rPr>
            <w:rFonts w:ascii="Arial" w:eastAsia="宋体" w:hAnsi="Arial" w:cs="Arial"/>
            <w:color w:val="136EC2"/>
            <w:kern w:val="0"/>
            <w:szCs w:val="21"/>
            <w:u w:val="single"/>
          </w:rPr>
          <w:t>纪律处分条例</w:t>
        </w:r>
      </w:hyperlink>
    </w:p>
    <w:p w:rsidR="00A32A8A" w:rsidRPr="00A32A8A" w:rsidRDefault="00A32A8A" w:rsidP="00A32A8A">
      <w:pPr>
        <w:widowControl/>
        <w:shd w:val="clear" w:color="auto" w:fill="FFFFFF"/>
        <w:spacing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第一条</w:t>
      </w:r>
      <w:r w:rsidRPr="00A32A8A">
        <w:rPr>
          <w:rFonts w:ascii="Arial" w:eastAsia="宋体" w:hAnsi="Arial" w:cs="Arial"/>
          <w:color w:val="333333"/>
          <w:kern w:val="0"/>
          <w:szCs w:val="21"/>
        </w:rPr>
        <w:t> </w:t>
      </w:r>
      <w:hyperlink r:id="rId8" w:tgtFrame="_blank" w:history="1">
        <w:r w:rsidRPr="00A32A8A">
          <w:rPr>
            <w:rFonts w:ascii="Arial" w:eastAsia="宋体" w:hAnsi="Arial" w:cs="Arial"/>
            <w:color w:val="136EC2"/>
            <w:kern w:val="0"/>
            <w:szCs w:val="21"/>
            <w:u w:val="single"/>
          </w:rPr>
          <w:t>中国共产党</w:t>
        </w:r>
      </w:hyperlink>
      <w:r w:rsidRPr="00A32A8A">
        <w:rPr>
          <w:rFonts w:ascii="Arial" w:eastAsia="宋体" w:hAnsi="Arial" w:cs="Arial"/>
          <w:color w:val="333333"/>
          <w:kern w:val="0"/>
          <w:szCs w:val="21"/>
        </w:rPr>
        <w:t>纪律处分条例，以</w:t>
      </w:r>
      <w:hyperlink r:id="rId9" w:tgtFrame="_blank" w:history="1">
        <w:r w:rsidRPr="00A32A8A">
          <w:rPr>
            <w:rFonts w:ascii="Arial" w:eastAsia="宋体" w:hAnsi="Arial" w:cs="Arial"/>
            <w:color w:val="136EC2"/>
            <w:kern w:val="0"/>
            <w:szCs w:val="21"/>
            <w:u w:val="single"/>
          </w:rPr>
          <w:t>马克思列宁主义</w:t>
        </w:r>
      </w:hyperlink>
      <w:r w:rsidRPr="00A32A8A">
        <w:rPr>
          <w:rFonts w:ascii="Arial" w:eastAsia="宋体" w:hAnsi="Arial" w:cs="Arial"/>
          <w:color w:val="333333"/>
          <w:kern w:val="0"/>
          <w:szCs w:val="21"/>
        </w:rPr>
        <w:t>、</w:t>
      </w:r>
      <w:hyperlink r:id="rId10" w:tgtFrame="_blank" w:history="1">
        <w:r w:rsidRPr="00A32A8A">
          <w:rPr>
            <w:rFonts w:ascii="Arial" w:eastAsia="宋体" w:hAnsi="Arial" w:cs="Arial"/>
            <w:color w:val="136EC2"/>
            <w:kern w:val="0"/>
            <w:szCs w:val="21"/>
            <w:u w:val="single"/>
          </w:rPr>
          <w:t>毛泽东思想</w:t>
        </w:r>
      </w:hyperlink>
      <w:r w:rsidRPr="00A32A8A">
        <w:rPr>
          <w:rFonts w:ascii="Arial" w:eastAsia="宋体" w:hAnsi="Arial" w:cs="Arial"/>
          <w:color w:val="333333"/>
          <w:kern w:val="0"/>
          <w:szCs w:val="21"/>
        </w:rPr>
        <w:t>、</w:t>
      </w:r>
      <w:hyperlink r:id="rId11" w:tgtFrame="_blank" w:history="1">
        <w:r w:rsidRPr="00A32A8A">
          <w:rPr>
            <w:rFonts w:ascii="Arial" w:eastAsia="宋体" w:hAnsi="Arial" w:cs="Arial"/>
            <w:color w:val="136EC2"/>
            <w:kern w:val="0"/>
            <w:szCs w:val="21"/>
            <w:u w:val="single"/>
          </w:rPr>
          <w:t>邓小平理论</w:t>
        </w:r>
      </w:hyperlink>
      <w:r w:rsidRPr="00A32A8A">
        <w:rPr>
          <w:rFonts w:ascii="Arial" w:eastAsia="宋体" w:hAnsi="Arial" w:cs="Arial"/>
          <w:color w:val="333333"/>
          <w:kern w:val="0"/>
          <w:szCs w:val="21"/>
        </w:rPr>
        <w:t>和</w:t>
      </w:r>
      <w:r w:rsidRPr="00A32A8A">
        <w:rPr>
          <w:rFonts w:ascii="Arial" w:eastAsia="宋体" w:hAnsi="Arial" w:cs="Arial"/>
          <w:color w:val="333333"/>
          <w:kern w:val="0"/>
          <w:szCs w:val="21"/>
        </w:rPr>
        <w:t>“</w:t>
      </w:r>
      <w:r w:rsidRPr="00A32A8A">
        <w:rPr>
          <w:rFonts w:ascii="Arial" w:eastAsia="宋体" w:hAnsi="Arial" w:cs="Arial"/>
          <w:color w:val="333333"/>
          <w:kern w:val="0"/>
          <w:szCs w:val="21"/>
        </w:rPr>
        <w:t>三个代表</w:t>
      </w:r>
      <w:r w:rsidRPr="00A32A8A">
        <w:rPr>
          <w:rFonts w:ascii="Arial" w:eastAsia="宋体" w:hAnsi="Arial" w:cs="Arial"/>
          <w:color w:val="333333"/>
          <w:kern w:val="0"/>
          <w:szCs w:val="21"/>
        </w:rPr>
        <w:t>”</w:t>
      </w:r>
      <w:r w:rsidRPr="00A32A8A">
        <w:rPr>
          <w:rFonts w:ascii="Arial" w:eastAsia="宋体" w:hAnsi="Arial" w:cs="Arial"/>
          <w:color w:val="333333"/>
          <w:kern w:val="0"/>
          <w:szCs w:val="21"/>
        </w:rPr>
        <w:t>重要思想为指导，依据党章和</w:t>
      </w:r>
      <w:hyperlink r:id="rId12" w:tgtFrame="_blank" w:history="1">
        <w:r w:rsidRPr="00A32A8A">
          <w:rPr>
            <w:rFonts w:ascii="Arial" w:eastAsia="宋体" w:hAnsi="Arial" w:cs="Arial"/>
            <w:color w:val="136EC2"/>
            <w:kern w:val="0"/>
            <w:szCs w:val="21"/>
            <w:u w:val="single"/>
          </w:rPr>
          <w:t>宪法</w:t>
        </w:r>
      </w:hyperlink>
      <w:r w:rsidRPr="00A32A8A">
        <w:rPr>
          <w:rFonts w:ascii="Arial" w:eastAsia="宋体" w:hAnsi="Arial" w:cs="Arial"/>
          <w:color w:val="333333"/>
          <w:kern w:val="0"/>
          <w:szCs w:val="21"/>
        </w:rPr>
        <w:t>、法律，结合党的建设的实践制定。</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本条例的任务，是维护党的</w:t>
      </w:r>
      <w:hyperlink r:id="rId13" w:tgtFrame="_blank" w:history="1">
        <w:r w:rsidRPr="00A32A8A">
          <w:rPr>
            <w:rFonts w:ascii="Arial" w:eastAsia="宋体" w:hAnsi="Arial" w:cs="Arial"/>
            <w:color w:val="136EC2"/>
            <w:kern w:val="0"/>
            <w:szCs w:val="21"/>
            <w:u w:val="single"/>
          </w:rPr>
          <w:t>章程</w:t>
        </w:r>
      </w:hyperlink>
      <w:r w:rsidRPr="00A32A8A">
        <w:rPr>
          <w:rFonts w:ascii="Arial" w:eastAsia="宋体" w:hAnsi="Arial" w:cs="Arial"/>
          <w:color w:val="333333"/>
          <w:kern w:val="0"/>
          <w:szCs w:val="21"/>
        </w:rPr>
        <w:t>和其他党内法规，严肃</w:t>
      </w:r>
      <w:hyperlink r:id="rId14" w:tgtFrame="_blank" w:history="1">
        <w:r w:rsidRPr="00A32A8A">
          <w:rPr>
            <w:rFonts w:ascii="Arial" w:eastAsia="宋体" w:hAnsi="Arial" w:cs="Arial"/>
            <w:color w:val="136EC2"/>
            <w:kern w:val="0"/>
            <w:szCs w:val="21"/>
            <w:u w:val="single"/>
          </w:rPr>
          <w:t>党的纪律</w:t>
        </w:r>
      </w:hyperlink>
      <w:r w:rsidRPr="00A32A8A">
        <w:rPr>
          <w:rFonts w:ascii="Arial" w:eastAsia="宋体" w:hAnsi="Arial" w:cs="Arial"/>
          <w:color w:val="333333"/>
          <w:kern w:val="0"/>
          <w:szCs w:val="21"/>
        </w:rPr>
        <w:t>，纯洁党的组织，保障党员民主权利，教育党员遵纪守法，维护党的团结统一，保证党的</w:t>
      </w:r>
      <w:hyperlink r:id="rId15" w:tgtFrame="_blank" w:history="1">
        <w:r w:rsidRPr="00A32A8A">
          <w:rPr>
            <w:rFonts w:ascii="Arial" w:eastAsia="宋体" w:hAnsi="Arial" w:cs="Arial"/>
            <w:color w:val="136EC2"/>
            <w:kern w:val="0"/>
            <w:szCs w:val="21"/>
            <w:u w:val="single"/>
          </w:rPr>
          <w:t>路线</w:t>
        </w:r>
      </w:hyperlink>
      <w:r w:rsidRPr="00A32A8A">
        <w:rPr>
          <w:rFonts w:ascii="Arial" w:eastAsia="宋体" w:hAnsi="Arial" w:cs="Arial"/>
          <w:color w:val="333333"/>
          <w:kern w:val="0"/>
          <w:szCs w:val="21"/>
        </w:rPr>
        <w:t>、</w:t>
      </w:r>
      <w:hyperlink r:id="rId16" w:tgtFrame="_blank" w:history="1">
        <w:r w:rsidRPr="00A32A8A">
          <w:rPr>
            <w:rFonts w:ascii="Arial" w:eastAsia="宋体" w:hAnsi="Arial" w:cs="Arial"/>
            <w:color w:val="136EC2"/>
            <w:kern w:val="0"/>
            <w:szCs w:val="21"/>
            <w:u w:val="single"/>
          </w:rPr>
          <w:t>方针</w:t>
        </w:r>
      </w:hyperlink>
      <w:r w:rsidRPr="00A32A8A">
        <w:rPr>
          <w:rFonts w:ascii="Arial" w:eastAsia="宋体" w:hAnsi="Arial" w:cs="Arial"/>
          <w:color w:val="333333"/>
          <w:kern w:val="0"/>
          <w:szCs w:val="21"/>
        </w:rPr>
        <w:t>、</w:t>
      </w:r>
      <w:hyperlink r:id="rId17" w:tgtFrame="_blank" w:history="1">
        <w:r w:rsidRPr="00A32A8A">
          <w:rPr>
            <w:rFonts w:ascii="Arial" w:eastAsia="宋体" w:hAnsi="Arial" w:cs="Arial"/>
            <w:color w:val="136EC2"/>
            <w:kern w:val="0"/>
            <w:szCs w:val="21"/>
            <w:u w:val="single"/>
          </w:rPr>
          <w:t>政策</w:t>
        </w:r>
      </w:hyperlink>
      <w:r w:rsidRPr="00A32A8A">
        <w:rPr>
          <w:rFonts w:ascii="Arial" w:eastAsia="宋体" w:hAnsi="Arial" w:cs="Arial"/>
          <w:color w:val="333333"/>
          <w:kern w:val="0"/>
          <w:szCs w:val="21"/>
        </w:rPr>
        <w:t>、</w:t>
      </w:r>
      <w:hyperlink r:id="rId18" w:tgtFrame="_blank" w:history="1">
        <w:r w:rsidRPr="00A32A8A">
          <w:rPr>
            <w:rFonts w:ascii="Arial" w:eastAsia="宋体" w:hAnsi="Arial" w:cs="Arial"/>
            <w:color w:val="136EC2"/>
            <w:kern w:val="0"/>
            <w:szCs w:val="21"/>
            <w:u w:val="single"/>
          </w:rPr>
          <w:t>决议</w:t>
        </w:r>
      </w:hyperlink>
      <w:r w:rsidRPr="00A32A8A">
        <w:rPr>
          <w:rFonts w:ascii="Arial" w:eastAsia="宋体" w:hAnsi="Arial" w:cs="Arial"/>
          <w:color w:val="333333"/>
          <w:kern w:val="0"/>
          <w:szCs w:val="21"/>
        </w:rPr>
        <w:t>和国家</w:t>
      </w:r>
      <w:hyperlink r:id="rId19" w:tgtFrame="_blank" w:history="1">
        <w:r w:rsidRPr="00A32A8A">
          <w:rPr>
            <w:rFonts w:ascii="Arial" w:eastAsia="宋体" w:hAnsi="Arial" w:cs="Arial"/>
            <w:color w:val="136EC2"/>
            <w:kern w:val="0"/>
            <w:szCs w:val="21"/>
            <w:u w:val="single"/>
          </w:rPr>
          <w:t>法律</w:t>
        </w:r>
      </w:hyperlink>
      <w:r w:rsidRPr="00A32A8A">
        <w:rPr>
          <w:rFonts w:ascii="Arial" w:eastAsia="宋体" w:hAnsi="Arial" w:cs="Arial"/>
          <w:color w:val="333333"/>
          <w:kern w:val="0"/>
          <w:szCs w:val="21"/>
        </w:rPr>
        <w:t>、</w:t>
      </w:r>
      <w:hyperlink r:id="rId20" w:tgtFrame="_blank" w:history="1">
        <w:r w:rsidRPr="00A32A8A">
          <w:rPr>
            <w:rFonts w:ascii="Arial" w:eastAsia="宋体" w:hAnsi="Arial" w:cs="Arial"/>
            <w:color w:val="136EC2"/>
            <w:kern w:val="0"/>
            <w:szCs w:val="21"/>
            <w:u w:val="single"/>
          </w:rPr>
          <w:t>法规</w:t>
        </w:r>
      </w:hyperlink>
      <w:r w:rsidRPr="00A32A8A">
        <w:rPr>
          <w:rFonts w:ascii="Arial" w:eastAsia="宋体" w:hAnsi="Arial" w:cs="Arial"/>
          <w:color w:val="333333"/>
          <w:kern w:val="0"/>
          <w:szCs w:val="21"/>
        </w:rPr>
        <w:t>的贯彻执行。</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坚持党要管党、从严治党的原则。党的各级组织和全体党员应当遵守和维护党的纪律。对于违犯党纪的党组织和党员，必须严肃处理。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坚持党员在党纪面前人人平等的原则。党内不允许有任何不受纪律约束的党组织和党员。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坚持实事求是的原则。对党组织和党员</w:t>
      </w:r>
      <w:hyperlink r:id="rId21" w:tgtFrame="_blank" w:history="1">
        <w:r w:rsidRPr="00A32A8A">
          <w:rPr>
            <w:rFonts w:ascii="Arial" w:eastAsia="宋体" w:hAnsi="Arial" w:cs="Arial"/>
            <w:color w:val="136EC2"/>
            <w:kern w:val="0"/>
            <w:szCs w:val="21"/>
            <w:u w:val="single"/>
          </w:rPr>
          <w:t>违犯</w:t>
        </w:r>
      </w:hyperlink>
      <w:r w:rsidRPr="00A32A8A">
        <w:rPr>
          <w:rFonts w:ascii="Arial" w:eastAsia="宋体" w:hAnsi="Arial" w:cs="Arial"/>
          <w:color w:val="333333"/>
          <w:kern w:val="0"/>
          <w:szCs w:val="21"/>
        </w:rPr>
        <w:t>党纪的行为，应当以事实为依据。</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坚持民主集中制的原则。实施党纪处分，应当按照规定程序经党组织集体讨论决定，不允许任何个人或者少数人决定和批准。上级党组织对违犯党纪的党组织和党员</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的处理决定，下级党组织必须执行。</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坚持惩前毖后、治病救人的原则。处理违犯党纪的党组织和党员，应当实行惩戒与教育相结合，做到宽严相济。</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本条例适用于违犯党纪应当受到党纪追究的党组织和党员。</w:t>
      </w:r>
    </w:p>
    <w:bookmarkStart w:id="1" w:name="5569347-5784536-1_2"/>
    <w:bookmarkEnd w:id="1"/>
    <w:p w:rsidR="00A32A8A" w:rsidRPr="00A32A8A" w:rsidRDefault="00A32A8A" w:rsidP="00A32A8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A32A8A">
        <w:rPr>
          <w:rFonts w:ascii="microsoft yahei" w:eastAsia="宋体" w:hAnsi="microsoft yahei" w:cs="Arial" w:hint="eastAsia"/>
          <w:color w:val="333333"/>
          <w:kern w:val="0"/>
          <w:szCs w:val="21"/>
        </w:rPr>
        <w:fldChar w:fldCharType="begin"/>
      </w:r>
      <w:r w:rsidRPr="00A32A8A">
        <w:rPr>
          <w:rFonts w:ascii="microsoft yahei" w:eastAsia="宋体" w:hAnsi="microsoft yahei" w:cs="Arial" w:hint="eastAsia"/>
          <w:color w:val="333333"/>
          <w:kern w:val="0"/>
          <w:szCs w:val="21"/>
        </w:rPr>
        <w:instrText xml:space="preserve"> HYPERLINK "https://baike.so.com/doc/5569347-5784536.html" </w:instrText>
      </w:r>
      <w:r w:rsidRPr="00A32A8A">
        <w:rPr>
          <w:rFonts w:ascii="microsoft yahei" w:eastAsia="宋体" w:hAnsi="microsoft yahei" w:cs="Arial" w:hint="eastAsia"/>
          <w:color w:val="333333"/>
          <w:kern w:val="0"/>
          <w:szCs w:val="21"/>
        </w:rPr>
        <w:fldChar w:fldCharType="separate"/>
      </w:r>
      <w:r w:rsidRPr="00A32A8A">
        <w:rPr>
          <w:rFonts w:ascii="microsoft yahei" w:eastAsia="宋体" w:hAnsi="microsoft yahei" w:cs="Arial"/>
          <w:color w:val="0000FF"/>
          <w:kern w:val="0"/>
          <w:sz w:val="2"/>
          <w:szCs w:val="2"/>
          <w:u w:val="single"/>
        </w:rPr>
        <w:t>折叠</w:t>
      </w:r>
      <w:r w:rsidRPr="00A32A8A">
        <w:rPr>
          <w:rFonts w:ascii="microsoft yahei" w:eastAsia="宋体" w:hAnsi="microsoft yahei" w:cs="Arial" w:hint="eastAsia"/>
          <w:color w:val="333333"/>
          <w:kern w:val="0"/>
          <w:szCs w:val="21"/>
        </w:rPr>
        <w:fldChar w:fldCharType="end"/>
      </w:r>
      <w:r>
        <w:rPr>
          <w:rFonts w:ascii="microsoft yahei" w:eastAsia="宋体" w:hAnsi="microsoft yahei" w:cs="Arial" w:hint="eastAsia"/>
          <w:color w:val="333333"/>
          <w:kern w:val="0"/>
          <w:szCs w:val="21"/>
        </w:rPr>
        <w:t xml:space="preserve">                       </w:t>
      </w:r>
      <w:r w:rsidRPr="00A32A8A">
        <w:rPr>
          <w:rFonts w:ascii="microsoft yahei" w:eastAsia="宋体" w:hAnsi="microsoft yahei" w:cs="Arial" w:hint="eastAsia"/>
          <w:color w:val="FF0000"/>
          <w:kern w:val="0"/>
          <w:szCs w:val="21"/>
        </w:rPr>
        <w:t xml:space="preserve"> </w:t>
      </w:r>
      <w:r w:rsidRPr="00A32A8A">
        <w:rPr>
          <w:rFonts w:ascii="microsoft yahei" w:eastAsia="宋体" w:hAnsi="microsoft yahei" w:cs="Arial"/>
          <w:color w:val="FF0000"/>
          <w:kern w:val="0"/>
          <w:sz w:val="27"/>
          <w:szCs w:val="27"/>
        </w:rPr>
        <w:t>第二章违纪与纪律处分</w:t>
      </w:r>
    </w:p>
    <w:p w:rsidR="00A32A8A" w:rsidRPr="00A32A8A" w:rsidRDefault="00A32A8A" w:rsidP="00A32A8A">
      <w:pPr>
        <w:widowControl/>
        <w:shd w:val="clear" w:color="auto" w:fill="FFFFFF"/>
        <w:spacing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党员纪律处分条例第九条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对党员的纪律处分种类：</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（一）警告；</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（二）严重警告；</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（三）撤销党内职务；</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（四）留党察看；</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第十二条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党员受到警告或者严重警告处分，一年内不得在党内提升职务和向党外组织推荐担任高于其原任职务的党外职务。</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三条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第十四条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留党察看处分，分为留党察看一年、留党察看二年。对于受到留党察看处分一年的党员，期满后仍不符合恢复党员权利条件的，再延长一年留党察看期限。留党察看期限最长不得超过二年。</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党员受留党察看处分期间，没有表决权、选举权和被选举权。留党察看期间，确有悔改表现的，期满后恢复其党员权利；坚持不改或者又发现其他应受党纪处分的违纪行为的，应当开除党籍。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第十五条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党员受到开除党籍处分，五年内不得重新入党。另有规定不准重新入党的，依照规定。</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第十六条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对于严重违犯党纪、本身又不能纠正的党组织领导机构，应当予以改组。受到改组处理的党组织领导机构成员，除应当受到撤销党内职务以上（含撤销党内职务）处分的外，均自然免职。</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第十七条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bookmarkStart w:id="2" w:name="5569347-5784536-1_3"/>
    <w:bookmarkEnd w:id="2"/>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FF0000"/>
          <w:kern w:val="0"/>
          <w:szCs w:val="21"/>
        </w:rPr>
      </w:pPr>
      <w:r w:rsidRPr="00A32A8A">
        <w:rPr>
          <w:rFonts w:ascii="microsoft yahei" w:eastAsia="宋体" w:hAnsi="microsoft yahei" w:cs="Arial" w:hint="eastAsia"/>
          <w:color w:val="333333"/>
          <w:kern w:val="0"/>
          <w:szCs w:val="21"/>
        </w:rPr>
        <w:fldChar w:fldCharType="begin"/>
      </w:r>
      <w:r w:rsidRPr="00A32A8A">
        <w:rPr>
          <w:rFonts w:ascii="microsoft yahei" w:eastAsia="宋体" w:hAnsi="microsoft yahei" w:cs="Arial" w:hint="eastAsia"/>
          <w:color w:val="333333"/>
          <w:kern w:val="0"/>
          <w:szCs w:val="21"/>
        </w:rPr>
        <w:instrText xml:space="preserve"> HYPERLINK "https://baike.so.com/doc/5569347-5784536.html" </w:instrText>
      </w:r>
      <w:r w:rsidRPr="00A32A8A">
        <w:rPr>
          <w:rFonts w:ascii="microsoft yahei" w:eastAsia="宋体" w:hAnsi="microsoft yahei" w:cs="Arial" w:hint="eastAsia"/>
          <w:color w:val="333333"/>
          <w:kern w:val="0"/>
          <w:szCs w:val="21"/>
        </w:rPr>
        <w:fldChar w:fldCharType="separate"/>
      </w:r>
      <w:r w:rsidRPr="00A32A8A">
        <w:rPr>
          <w:rFonts w:ascii="microsoft yahei" w:eastAsia="宋体" w:hAnsi="microsoft yahei" w:cs="Arial"/>
          <w:color w:val="0000FF"/>
          <w:kern w:val="0"/>
          <w:sz w:val="2"/>
          <w:szCs w:val="2"/>
          <w:u w:val="single"/>
        </w:rPr>
        <w:t>折叠</w:t>
      </w:r>
      <w:r w:rsidRPr="00A32A8A">
        <w:rPr>
          <w:rFonts w:ascii="microsoft yahei" w:eastAsia="宋体" w:hAnsi="microsoft yahei" w:cs="Arial" w:hint="eastAsia"/>
          <w:color w:val="333333"/>
          <w:kern w:val="0"/>
          <w:szCs w:val="21"/>
        </w:rPr>
        <w:fldChar w:fldCharType="end"/>
      </w:r>
      <w:r w:rsidRPr="00A32A8A">
        <w:rPr>
          <w:rFonts w:ascii="microsoft yahei" w:eastAsia="宋体" w:hAnsi="microsoft yahei" w:cs="Arial"/>
          <w:color w:val="FF0000"/>
          <w:kern w:val="0"/>
          <w:sz w:val="27"/>
          <w:szCs w:val="27"/>
        </w:rPr>
        <w:t>第三章纪律处分运用规则</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第十八条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故意违纪受处分后又因故意违纪应当受到党纪处分的，应当从重处分。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第十九条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从轻、从重处分，是指在本条例分则中规定的违纪行为应当受到的处分幅度以内，给予较轻或者较重的处分。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第二十条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减轻、加重处分，是指在本条例分则中规定的违纪行为应当受到的处分幅度以外，减轻或者加重一档给予处分。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本条例规定的只有开除党籍处分一个档次的违纪行为，不适用前款减轻处分的规则。</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依照规定从轻或者减轻处分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第二十一条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有下列情形之一的，可以依照规定从轻或者减轻处分：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（一）主动交代本人应当受到党纪处分的问题的；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（二）主动检举同案人或者其他人应当受到党纪处分的问题，经查证属实的；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（三）主动挽回损失或者有效阻止危害结果发生的；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（四）主动退出违纪违法所得的；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（五）有其他立功表现的；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（六）本条例分则中另有规定的。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第二十二条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根据案件的特殊情况，由中央纪委决定或者经省（部）级纪委（不含</w:t>
      </w:r>
      <w:hyperlink r:id="rId22" w:tgtFrame="_blank" w:history="1">
        <w:r w:rsidRPr="00A32A8A">
          <w:rPr>
            <w:rFonts w:ascii="Arial" w:eastAsia="宋体" w:hAnsi="Arial" w:cs="Arial"/>
            <w:color w:val="136EC2"/>
            <w:kern w:val="0"/>
            <w:szCs w:val="21"/>
            <w:u w:val="single"/>
          </w:rPr>
          <w:t>副省级市</w:t>
        </w:r>
      </w:hyperlink>
      <w:r w:rsidRPr="00A32A8A">
        <w:rPr>
          <w:rFonts w:ascii="Arial" w:eastAsia="宋体" w:hAnsi="Arial" w:cs="Arial"/>
          <w:color w:val="333333"/>
          <w:kern w:val="0"/>
          <w:szCs w:val="21"/>
        </w:rPr>
        <w:t>纪委）决定并呈报中央纪委批准，对违纪党员也可以在本条例规定的量纪幅度以外减轻处分。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三条对于党员违犯党纪应当给予警告或者严重警告处分，但是具有本条例第二十一条规定的情形之一或者本条例分则中另有规定的，可以给予批评教育或者组织处理，免予党纪处分。对违纪党员免予处分，应当</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书面结论。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依照规定从重或者加重处分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第二十四条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有下列情形之一的，可以依照规定从重或者加重处分：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（一）强迫、唆使他人违纪违法的；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（二）串供或者伪造、销毁、隐匿证据的；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（三）阻止他人揭发检举、提供证据材料的；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（四）包庇同案人员或者打击报复批评人、检举人、控告人、证人及其他人员的；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（五）有其他干扰、妨碍组织审查行为的；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（六）本条例分则中另有规定的。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二十五条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第二十六条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基于一个违纪故意或者过失，其行为触犯本条例分则中两个以上（含两个）条款，依照处分较重的条款定性处理。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第二十七条二人以上（含二人）共同故意违纪的，对为首者，除本条例分则中另有规定的外，从重处分；对其他成员，按照其在共同违纪中所起的作用和应负的责任，分别给予党纪处分。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对于经济方面共同违纪的，按照</w:t>
      </w:r>
      <w:hyperlink r:id="rId23" w:tgtFrame="_blank" w:history="1">
        <w:r w:rsidRPr="00A32A8A">
          <w:rPr>
            <w:rFonts w:ascii="Arial" w:eastAsia="宋体" w:hAnsi="Arial" w:cs="Arial"/>
            <w:color w:val="136EC2"/>
            <w:kern w:val="0"/>
            <w:szCs w:val="21"/>
            <w:u w:val="single"/>
          </w:rPr>
          <w:t>个人所得</w:t>
        </w:r>
      </w:hyperlink>
      <w:r w:rsidRPr="00A32A8A">
        <w:rPr>
          <w:rFonts w:ascii="Arial" w:eastAsia="宋体" w:hAnsi="Arial" w:cs="Arial"/>
          <w:color w:val="333333"/>
          <w:kern w:val="0"/>
          <w:szCs w:val="21"/>
        </w:rPr>
        <w:t>数额及其所起作用，分别处分。对违纪集团的首要分子，按照集团违纪的总数额处分；对其他共同违纪的为首者，情节严重的，按照共同违纪的总数额处分。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第二十八条党组织领导机构集体</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违犯党纪的决定或者实施其他违犯党纪的行为，对具有共同故意的成员，按共同违纪处理；对过失违纪的成员，按照各自在集体违纪中所起的作用和应负的责任分别处分。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第二十九条对于本条例没有规定但危害党、国家和人民利益，确需追究党纪责任的违纪行为，</w:t>
      </w:r>
      <w:proofErr w:type="gramStart"/>
      <w:r w:rsidRPr="00A32A8A">
        <w:rPr>
          <w:rFonts w:ascii="Arial" w:eastAsia="宋体" w:hAnsi="Arial" w:cs="Arial"/>
          <w:color w:val="333333"/>
          <w:kern w:val="0"/>
          <w:szCs w:val="21"/>
        </w:rPr>
        <w:t>比照分</w:t>
      </w:r>
      <w:proofErr w:type="gramEnd"/>
      <w:r w:rsidRPr="00A32A8A">
        <w:rPr>
          <w:rFonts w:ascii="Arial" w:eastAsia="宋体" w:hAnsi="Arial" w:cs="Arial"/>
          <w:color w:val="333333"/>
          <w:kern w:val="0"/>
          <w:szCs w:val="21"/>
        </w:rPr>
        <w:t>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bookmarkStart w:id="3" w:name="5569347-5784536-1_4"/>
    <w:bookmarkEnd w:id="3"/>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FF0000"/>
          <w:kern w:val="0"/>
          <w:szCs w:val="21"/>
        </w:rPr>
      </w:pPr>
      <w:r w:rsidRPr="00A32A8A">
        <w:rPr>
          <w:rFonts w:ascii="microsoft yahei" w:eastAsia="宋体" w:hAnsi="microsoft yahei" w:cs="Arial" w:hint="eastAsia"/>
          <w:color w:val="333333"/>
          <w:kern w:val="0"/>
          <w:szCs w:val="21"/>
        </w:rPr>
        <w:fldChar w:fldCharType="begin"/>
      </w:r>
      <w:r w:rsidRPr="00A32A8A">
        <w:rPr>
          <w:rFonts w:ascii="microsoft yahei" w:eastAsia="宋体" w:hAnsi="microsoft yahei" w:cs="Arial" w:hint="eastAsia"/>
          <w:color w:val="333333"/>
          <w:kern w:val="0"/>
          <w:szCs w:val="21"/>
        </w:rPr>
        <w:instrText xml:space="preserve"> HYPERLINK "https://baike.so.com/doc/5569347-5784536.html" </w:instrText>
      </w:r>
      <w:r w:rsidRPr="00A32A8A">
        <w:rPr>
          <w:rFonts w:ascii="microsoft yahei" w:eastAsia="宋体" w:hAnsi="microsoft yahei" w:cs="Arial" w:hint="eastAsia"/>
          <w:color w:val="333333"/>
          <w:kern w:val="0"/>
          <w:szCs w:val="21"/>
        </w:rPr>
        <w:fldChar w:fldCharType="separate"/>
      </w:r>
      <w:r w:rsidRPr="00A32A8A">
        <w:rPr>
          <w:rFonts w:ascii="microsoft yahei" w:eastAsia="宋体" w:hAnsi="microsoft yahei" w:cs="Arial"/>
          <w:color w:val="0000FF"/>
          <w:kern w:val="0"/>
          <w:sz w:val="2"/>
          <w:szCs w:val="2"/>
          <w:u w:val="single"/>
        </w:rPr>
        <w:t>折叠</w:t>
      </w:r>
      <w:r w:rsidRPr="00A32A8A">
        <w:rPr>
          <w:rFonts w:ascii="microsoft yahei" w:eastAsia="宋体" w:hAnsi="microsoft yahei" w:cs="Arial" w:hint="eastAsia"/>
          <w:color w:val="333333"/>
          <w:kern w:val="0"/>
          <w:szCs w:val="21"/>
        </w:rPr>
        <w:fldChar w:fldCharType="end"/>
      </w:r>
      <w:r w:rsidRPr="00A32A8A">
        <w:rPr>
          <w:rFonts w:ascii="microsoft yahei" w:eastAsia="宋体" w:hAnsi="microsoft yahei" w:cs="Arial"/>
          <w:color w:val="FF0000"/>
          <w:kern w:val="0"/>
          <w:sz w:val="27"/>
          <w:szCs w:val="27"/>
        </w:rPr>
        <w:t>第四章对违法犯罪党员的纪律处分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有下列情形之一的，应当给予开除党籍处分：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（一）因故意犯罪被依法判处《中华人民共和国刑法》规定的主刑（含宣告缓刑）的；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（二）单处或者附加剥夺政治权利的；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（三）因过失犯罪，被依法判处三年以上（不含三年）有期徒刑的。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第三十一条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依法被劳动教养的，应当给予开除党籍处分，但是中共中央和中央纪委另有规定的除外。</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第三十二条党员受到党纪追究，需要给予</w:t>
      </w:r>
      <w:hyperlink r:id="rId24" w:tgtFrame="_blank" w:history="1">
        <w:r w:rsidRPr="00A32A8A">
          <w:rPr>
            <w:rFonts w:ascii="Arial" w:eastAsia="宋体" w:hAnsi="Arial" w:cs="Arial"/>
            <w:color w:val="136EC2"/>
            <w:kern w:val="0"/>
            <w:szCs w:val="21"/>
            <w:u w:val="single"/>
          </w:rPr>
          <w:t>行政处分</w:t>
        </w:r>
      </w:hyperlink>
      <w:r w:rsidRPr="00A32A8A">
        <w:rPr>
          <w:rFonts w:ascii="Arial" w:eastAsia="宋体" w:hAnsi="Arial" w:cs="Arial"/>
          <w:color w:val="333333"/>
          <w:kern w:val="0"/>
          <w:szCs w:val="21"/>
        </w:rPr>
        <w:t>或者其他纪律处分的，</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或者批准</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处理决定的党组织应当向有关机关或者组织提出建议；涉嫌犯罪的，应当移送司法机关。</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第三十三条党员依法受到刑事追究的，党组织应当根据司法机关的生效判决、裁定和决定及其认定的事实、性质和情节，依照本条例规定给予党纪处分或者组织处理。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党员依法受到</w:t>
      </w:r>
      <w:hyperlink r:id="rId25" w:tgtFrame="_blank" w:history="1">
        <w:r w:rsidRPr="00A32A8A">
          <w:rPr>
            <w:rFonts w:ascii="Arial" w:eastAsia="宋体" w:hAnsi="Arial" w:cs="Arial"/>
            <w:color w:val="136EC2"/>
            <w:kern w:val="0"/>
            <w:szCs w:val="21"/>
            <w:u w:val="single"/>
          </w:rPr>
          <w:t>行政处罚</w:t>
        </w:r>
      </w:hyperlink>
      <w:r w:rsidRPr="00A32A8A">
        <w:rPr>
          <w:rFonts w:ascii="Arial" w:eastAsia="宋体" w:hAnsi="Arial" w:cs="Arial"/>
          <w:color w:val="333333"/>
          <w:kern w:val="0"/>
          <w:szCs w:val="21"/>
        </w:rPr>
        <w:t>、行政处分，应当追究党纪责任的，党组织可以根据生效的行政处罚、行政处分决定认定的事实、性质和情节，经核实后依照本条例规定给予党纪处分或者组织处理。</w:t>
      </w:r>
    </w:p>
    <w:bookmarkStart w:id="4" w:name="5569347-5784536-1_5"/>
    <w:bookmarkEnd w:id="4"/>
    <w:p w:rsidR="00A32A8A" w:rsidRPr="00A32A8A" w:rsidRDefault="00A32A8A" w:rsidP="00A32A8A">
      <w:pPr>
        <w:widowControl/>
        <w:pBdr>
          <w:bottom w:val="single" w:sz="6" w:space="9" w:color="ECECEC"/>
        </w:pBdr>
        <w:shd w:val="clear" w:color="auto" w:fill="FFFFFF"/>
        <w:spacing w:before="300" w:after="180" w:line="270" w:lineRule="atLeast"/>
        <w:jc w:val="left"/>
        <w:outlineLvl w:val="2"/>
        <w:rPr>
          <w:rFonts w:ascii="microsoft yahei" w:eastAsia="宋体" w:hAnsi="microsoft yahei" w:cs="Arial"/>
          <w:color w:val="333333"/>
          <w:kern w:val="0"/>
          <w:szCs w:val="21"/>
        </w:rPr>
      </w:pPr>
      <w:r w:rsidRPr="00A32A8A">
        <w:rPr>
          <w:rFonts w:ascii="microsoft yahei" w:eastAsia="宋体" w:hAnsi="microsoft yahei" w:cs="Arial" w:hint="eastAsia"/>
          <w:color w:val="333333"/>
          <w:kern w:val="0"/>
          <w:szCs w:val="21"/>
        </w:rPr>
        <w:fldChar w:fldCharType="begin"/>
      </w:r>
      <w:r w:rsidRPr="00A32A8A">
        <w:rPr>
          <w:rFonts w:ascii="microsoft yahei" w:eastAsia="宋体" w:hAnsi="microsoft yahei" w:cs="Arial" w:hint="eastAsia"/>
          <w:color w:val="333333"/>
          <w:kern w:val="0"/>
          <w:szCs w:val="21"/>
        </w:rPr>
        <w:instrText xml:space="preserve"> HYPERLINK "https://baike.so.com/doc/5569347-5784536.html" </w:instrText>
      </w:r>
      <w:r w:rsidRPr="00A32A8A">
        <w:rPr>
          <w:rFonts w:ascii="microsoft yahei" w:eastAsia="宋体" w:hAnsi="microsoft yahei" w:cs="Arial" w:hint="eastAsia"/>
          <w:color w:val="333333"/>
          <w:kern w:val="0"/>
          <w:szCs w:val="21"/>
        </w:rPr>
        <w:fldChar w:fldCharType="separate"/>
      </w:r>
      <w:r w:rsidRPr="00A32A8A">
        <w:rPr>
          <w:rFonts w:ascii="microsoft yahei" w:eastAsia="宋体" w:hAnsi="microsoft yahei" w:cs="Arial"/>
          <w:color w:val="0000FF"/>
          <w:kern w:val="0"/>
          <w:sz w:val="2"/>
          <w:szCs w:val="2"/>
          <w:u w:val="single"/>
        </w:rPr>
        <w:t>折叠</w:t>
      </w:r>
      <w:r w:rsidRPr="00A32A8A">
        <w:rPr>
          <w:rFonts w:ascii="microsoft yahei" w:eastAsia="宋体" w:hAnsi="microsoft yahei" w:cs="Arial" w:hint="eastAsia"/>
          <w:color w:val="333333"/>
          <w:kern w:val="0"/>
          <w:szCs w:val="21"/>
        </w:rPr>
        <w:fldChar w:fldCharType="end"/>
      </w:r>
      <w:r w:rsidRPr="00A32A8A">
        <w:rPr>
          <w:rFonts w:ascii="microsoft yahei" w:eastAsia="宋体" w:hAnsi="microsoft yahei" w:cs="Arial"/>
          <w:color w:val="333333"/>
          <w:kern w:val="0"/>
          <w:sz w:val="27"/>
          <w:szCs w:val="27"/>
        </w:rPr>
        <w:t>第五章其他规定</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第三十四条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本条例所称党和</w:t>
      </w:r>
      <w:hyperlink r:id="rId26" w:tgtFrame="_blank" w:history="1">
        <w:r w:rsidRPr="00A32A8A">
          <w:rPr>
            <w:rFonts w:ascii="Arial" w:eastAsia="宋体" w:hAnsi="Arial" w:cs="Arial"/>
            <w:color w:val="136EC2"/>
            <w:kern w:val="0"/>
            <w:szCs w:val="21"/>
            <w:u w:val="single"/>
          </w:rPr>
          <w:t>国家工作人员</w:t>
        </w:r>
      </w:hyperlink>
      <w:r w:rsidRPr="00A32A8A">
        <w:rPr>
          <w:rFonts w:ascii="Arial" w:eastAsia="宋体" w:hAnsi="Arial" w:cs="Arial"/>
          <w:color w:val="333333"/>
          <w:kern w:val="0"/>
          <w:szCs w:val="21"/>
        </w:rPr>
        <w:t>，包括党的工作人员和国家工作人员。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党的工作人员，是指党的各级机关中除工勤人员以外的工作人员和</w:t>
      </w:r>
      <w:hyperlink r:id="rId27" w:tgtFrame="_blank" w:history="1">
        <w:r w:rsidRPr="00A32A8A">
          <w:rPr>
            <w:rFonts w:ascii="Arial" w:eastAsia="宋体" w:hAnsi="Arial" w:cs="Arial"/>
            <w:color w:val="136EC2"/>
            <w:kern w:val="0"/>
            <w:szCs w:val="21"/>
            <w:u w:val="single"/>
          </w:rPr>
          <w:t>党的基层组织</w:t>
        </w:r>
      </w:hyperlink>
      <w:r w:rsidRPr="00A32A8A">
        <w:rPr>
          <w:rFonts w:ascii="Arial" w:eastAsia="宋体" w:hAnsi="Arial" w:cs="Arial"/>
          <w:color w:val="333333"/>
          <w:kern w:val="0"/>
          <w:szCs w:val="21"/>
        </w:rPr>
        <w:t>中专职、兼职从事党内事务的党员。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对国家工作人员和以国家工作人员论的人员的认定，依照法律和</w:t>
      </w:r>
      <w:hyperlink r:id="rId28" w:tgtFrame="_blank" w:history="1">
        <w:r w:rsidRPr="00A32A8A">
          <w:rPr>
            <w:rFonts w:ascii="Arial" w:eastAsia="宋体" w:hAnsi="Arial" w:cs="Arial"/>
            <w:color w:val="136EC2"/>
            <w:kern w:val="0"/>
            <w:szCs w:val="21"/>
            <w:u w:val="single"/>
          </w:rPr>
          <w:t>全国人民代表大会常务委员会</w:t>
        </w:r>
      </w:hyperlink>
      <w:r w:rsidRPr="00A32A8A">
        <w:rPr>
          <w:rFonts w:ascii="Arial" w:eastAsia="宋体" w:hAnsi="Arial" w:cs="Arial"/>
          <w:color w:val="333333"/>
          <w:kern w:val="0"/>
          <w:szCs w:val="21"/>
        </w:rPr>
        <w:t>的法律解释以及司法解释执行。</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第三十五条预备党员违犯党纪，情节较轻，尚可保留预备党员资格的，应当对其批评教育或者延长预备期；情节较重的，应当取消其预备党员资格。</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第三十六条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对违纪后下落不明的党员，应当区别情况</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（一）对有</w:t>
      </w:r>
      <w:hyperlink r:id="rId29" w:tgtFrame="_blank" w:history="1">
        <w:r w:rsidRPr="00A32A8A">
          <w:rPr>
            <w:rFonts w:ascii="Arial" w:eastAsia="宋体" w:hAnsi="Arial" w:cs="Arial"/>
            <w:color w:val="136EC2"/>
            <w:kern w:val="0"/>
            <w:szCs w:val="21"/>
            <w:u w:val="single"/>
          </w:rPr>
          <w:t>严重违纪行为</w:t>
        </w:r>
      </w:hyperlink>
      <w:r w:rsidRPr="00A32A8A">
        <w:rPr>
          <w:rFonts w:ascii="Arial" w:eastAsia="宋体" w:hAnsi="Arial" w:cs="Arial"/>
          <w:color w:val="333333"/>
          <w:kern w:val="0"/>
          <w:szCs w:val="21"/>
        </w:rPr>
        <w:t>，应当给予开除党籍处分的，党组织应当</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决定，开除其党籍；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（二）除前项规定的情况外，下落不明时间超过六个月的，党组织应当按照党章规定对其予以除名。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第三十七条违纪党员在党组织</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处分决定前死亡，或者在死亡之后发现其曾有严重违纪行为，对于应当给予开除党籍处分的，开除其党籍；对于应当给予留党察看以下（含留党察看）处分的，</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书面结论，不再给予党纪处分。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第三十八条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失职、渎职行为有关责任人员的区分：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（一）直接责任者，是指在其职责范围内，不履行或者不正确履行自己的职责，对造成的损失或者后果起决定性作用的党员或者党员领导干部。</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（二）主要领导责任者，是指在其职责范围内，对直接主管的工作不履行或者不正确履行职责，对造成的损失或者后果负直接领导责任的党员领导干部。</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（三）重要领导责任者，是指在其职责范围内，对应管的工作或者参与决定的工作不履行或者不正确履行职责，对造成的损失或者后果负次要领导责任的党员领导干部。</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第三十九条本条例所称主动交代，是指涉嫌违纪的党员在组织初核前向有关组织交代自己的问题，或者在初核和立案调查其问题期间交代组织未掌握的问题。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第四十条</w:t>
      </w:r>
      <w:r w:rsidRPr="00A32A8A">
        <w:rPr>
          <w:rFonts w:ascii="Arial" w:eastAsia="宋体" w:hAnsi="Arial" w:cs="Arial"/>
          <w:color w:val="333333"/>
          <w:kern w:val="0"/>
          <w:szCs w:val="21"/>
        </w:rPr>
        <w:t> </w:t>
      </w:r>
      <w:hyperlink r:id="rId30" w:tgtFrame="_blank" w:history="1">
        <w:r w:rsidRPr="00A32A8A">
          <w:rPr>
            <w:rFonts w:ascii="Arial" w:eastAsia="宋体" w:hAnsi="Arial" w:cs="Arial"/>
            <w:color w:val="136EC2"/>
            <w:kern w:val="0"/>
            <w:szCs w:val="21"/>
            <w:u w:val="single"/>
          </w:rPr>
          <w:t>直接经济损失</w:t>
        </w:r>
      </w:hyperlink>
      <w:r w:rsidRPr="00A32A8A">
        <w:rPr>
          <w:rFonts w:ascii="Arial" w:eastAsia="宋体" w:hAnsi="Arial" w:cs="Arial"/>
          <w:color w:val="333333"/>
          <w:kern w:val="0"/>
          <w:szCs w:val="21"/>
        </w:rPr>
        <w:t>，是指与违纪行为有直接因果关系而造成财产损毁的实际价值。计算经济损失主要计算直接经济损失。</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第四十一条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对于违纪行为所获得的经济利益，应当收缴或者责令退赔。</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对于违纪行为所获得的职务、职称、学历、学位、奖励、资格等其他利益，应当由承办案件的纪检机关或者由其上级纪检机关建议有关组织、部门、单位按规定予以纠正。</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第四十二条党纪处分决定</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或者批准</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处分决定的组织批准，可以适当延长办理期限。</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第四十三条执行党纪处分决定的机关或者受处分党员所在单位，应当在六个月内将处分决定的执行情况向</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或者批准处分决定的机关报告。</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第四十四条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本条例总则适用于有党纪处分规定的其他党内法规，但是中共中央发布或者批准发布的其他党内法规有特别规定的除外。</w:t>
      </w:r>
    </w:p>
    <w:bookmarkStart w:id="5" w:name="5569347-5784536-2"/>
    <w:bookmarkStart w:id="6" w:name="5569347-5784536-2_1"/>
    <w:bookmarkEnd w:id="5"/>
    <w:bookmarkEnd w:id="6"/>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FF0000"/>
          <w:kern w:val="0"/>
          <w:szCs w:val="21"/>
        </w:rPr>
      </w:pPr>
      <w:r w:rsidRPr="00A32A8A">
        <w:rPr>
          <w:rFonts w:ascii="microsoft yahei" w:eastAsia="宋体" w:hAnsi="microsoft yahei" w:cs="Arial" w:hint="eastAsia"/>
          <w:color w:val="333333"/>
          <w:kern w:val="0"/>
          <w:szCs w:val="21"/>
        </w:rPr>
        <w:fldChar w:fldCharType="begin"/>
      </w:r>
      <w:r w:rsidRPr="00A32A8A">
        <w:rPr>
          <w:rFonts w:ascii="microsoft yahei" w:eastAsia="宋体" w:hAnsi="microsoft yahei" w:cs="Arial" w:hint="eastAsia"/>
          <w:color w:val="333333"/>
          <w:kern w:val="0"/>
          <w:szCs w:val="21"/>
        </w:rPr>
        <w:instrText xml:space="preserve"> HYPERLINK "https://baike.so.com/doc/5569347-5784536.html" </w:instrText>
      </w:r>
      <w:r w:rsidRPr="00A32A8A">
        <w:rPr>
          <w:rFonts w:ascii="microsoft yahei" w:eastAsia="宋体" w:hAnsi="microsoft yahei" w:cs="Arial" w:hint="eastAsia"/>
          <w:color w:val="333333"/>
          <w:kern w:val="0"/>
          <w:szCs w:val="21"/>
        </w:rPr>
        <w:fldChar w:fldCharType="separate"/>
      </w:r>
      <w:r w:rsidRPr="00A32A8A">
        <w:rPr>
          <w:rFonts w:ascii="microsoft yahei" w:eastAsia="宋体" w:hAnsi="microsoft yahei" w:cs="Arial"/>
          <w:color w:val="0000FF"/>
          <w:kern w:val="0"/>
          <w:sz w:val="2"/>
          <w:szCs w:val="2"/>
          <w:u w:val="single"/>
        </w:rPr>
        <w:t>折叠</w:t>
      </w:r>
      <w:r w:rsidRPr="00A32A8A">
        <w:rPr>
          <w:rFonts w:ascii="microsoft yahei" w:eastAsia="宋体" w:hAnsi="microsoft yahei" w:cs="Arial" w:hint="eastAsia"/>
          <w:color w:val="333333"/>
          <w:kern w:val="0"/>
          <w:szCs w:val="21"/>
        </w:rPr>
        <w:fldChar w:fldCharType="end"/>
      </w:r>
      <w:r w:rsidRPr="00A32A8A">
        <w:rPr>
          <w:rFonts w:ascii="microsoft yahei" w:eastAsia="宋体" w:hAnsi="microsoft yahei" w:cs="Arial"/>
          <w:color w:val="FF0000"/>
          <w:kern w:val="0"/>
          <w:sz w:val="27"/>
          <w:szCs w:val="27"/>
        </w:rPr>
        <w:t>第六章违反政治纪律的行为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第四十五条组织、参加反对党的基本理论、基本路线、基本纲领、基本经验或者重大方针政策的集会、游行、示威等活动的，对策划者、组织者和骨干分子，给予开除党籍处分。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第四十六条坚持</w:t>
      </w:r>
      <w:hyperlink r:id="rId31" w:tgtFrame="_blank" w:history="1">
        <w:r w:rsidRPr="00A32A8A">
          <w:rPr>
            <w:rFonts w:ascii="Arial" w:eastAsia="宋体" w:hAnsi="Arial" w:cs="Arial"/>
            <w:color w:val="136EC2"/>
            <w:kern w:val="0"/>
            <w:szCs w:val="21"/>
            <w:u w:val="single"/>
          </w:rPr>
          <w:t>资产阶级自由化</w:t>
        </w:r>
      </w:hyperlink>
      <w:r w:rsidRPr="00A32A8A">
        <w:rPr>
          <w:rFonts w:ascii="Arial" w:eastAsia="宋体" w:hAnsi="Arial" w:cs="Arial"/>
          <w:color w:val="333333"/>
          <w:kern w:val="0"/>
          <w:szCs w:val="21"/>
        </w:rPr>
        <w:t>立场，公开发表反对</w:t>
      </w:r>
      <w:hyperlink r:id="rId32" w:tgtFrame="_blank" w:history="1">
        <w:r w:rsidRPr="00A32A8A">
          <w:rPr>
            <w:rFonts w:ascii="Arial" w:eastAsia="宋体" w:hAnsi="Arial" w:cs="Arial"/>
            <w:color w:val="136EC2"/>
            <w:kern w:val="0"/>
            <w:szCs w:val="21"/>
            <w:u w:val="single"/>
          </w:rPr>
          <w:t>四项基本原则</w:t>
        </w:r>
      </w:hyperlink>
      <w:r w:rsidRPr="00A32A8A">
        <w:rPr>
          <w:rFonts w:ascii="Arial" w:eastAsia="宋体" w:hAnsi="Arial" w:cs="Arial"/>
          <w:color w:val="333333"/>
          <w:kern w:val="0"/>
          <w:szCs w:val="21"/>
        </w:rPr>
        <w:t>，或者反对改革开放的文章、演说、宣言、声明等的，给予开除党籍处分。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公开发表违背四项基本原则、违背改革开放或者其他有严重政治问题的文章、演说、宣言、声明等的，给予批评教育；情节较重的，给予警告或者严重警告处分；情节严重的，给予撤销党内职务、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第四十七条从国（境）外携带反动书刊、音像制品、电子读物等入境的，给予批评教育；情节较重的，给予警告或者严重警告处分；情节严重的，给予撤销党内职务、留党察看或者开除党籍处分。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第四十八条组织、领导旨在反对党的领导、反对</w:t>
      </w:r>
      <w:hyperlink r:id="rId33" w:tgtFrame="_blank" w:history="1">
        <w:r w:rsidRPr="00A32A8A">
          <w:rPr>
            <w:rFonts w:ascii="Arial" w:eastAsia="宋体" w:hAnsi="Arial" w:cs="Arial"/>
            <w:color w:val="136EC2"/>
            <w:kern w:val="0"/>
            <w:szCs w:val="21"/>
            <w:u w:val="single"/>
          </w:rPr>
          <w:t>社会主义制度</w:t>
        </w:r>
      </w:hyperlink>
      <w:r w:rsidRPr="00A32A8A">
        <w:rPr>
          <w:rFonts w:ascii="Arial" w:eastAsia="宋体" w:hAnsi="Arial" w:cs="Arial"/>
          <w:color w:val="333333"/>
          <w:kern w:val="0"/>
          <w:szCs w:val="21"/>
        </w:rPr>
        <w:t>、敌视政府或者危害国家安全的非法组织的，对策划者、组织者和骨干分子，给予开除党籍处分。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第四十九条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组织、领导会道门或者邪教组织的，对策划者、组织者和骨干分子，给予开除党籍处分。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第五十条拒不执行党和国家的方针政策和重大工作部署、决定，或者故意</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与党和国家的方针政策和重大工作部署、决定相违背决定的，对直接责任者，给予严重警告或者撤销党内职务处分；情节严重的，给予留党察看或者开除党籍处分。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第五十一条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在党内以组织秘密集团等方式进行分裂党的活动的，给予开除党籍处分。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参加秘密集团或者其他分裂党的活动的，给予留党察看或者开除党籍处分。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第五十二条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参加国（境）外情报组织或者向国（境）外机构、组织、人员非法提供情报的，给予开除党籍处分。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第五十三条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投敌叛变的，给予开除党籍处分。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第五十四条在国（境）外、外国驻华使（领）</w:t>
      </w:r>
      <w:proofErr w:type="gramStart"/>
      <w:r w:rsidRPr="00A32A8A">
        <w:rPr>
          <w:rFonts w:ascii="Arial" w:eastAsia="宋体" w:hAnsi="Arial" w:cs="Arial"/>
          <w:color w:val="333333"/>
          <w:kern w:val="0"/>
          <w:szCs w:val="21"/>
        </w:rPr>
        <w:t>馆申请</w:t>
      </w:r>
      <w:proofErr w:type="gramEnd"/>
      <w:r w:rsidRPr="00A32A8A">
        <w:rPr>
          <w:rFonts w:ascii="Arial" w:eastAsia="宋体" w:hAnsi="Arial" w:cs="Arial"/>
          <w:color w:val="333333"/>
          <w:kern w:val="0"/>
          <w:szCs w:val="21"/>
        </w:rPr>
        <w:t>政治避难，或者违纪违法后逃往国（境）外、外国驻华使（领）馆的，给予开除党籍处分。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在国（境）外公开发表反对党和政府的言论的，依照前款规定处理。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第五十五条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挑拨民族关系制造事端或者参加民族分裂活动的，对策划者、组织者和骨干分子，给予开除党籍处分。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有其他违反党和国家民族政策的行为，情节较轻的，给予警告或者严重警告处分；情节较重的，给予撤销党内职务或者留党察看处分；情节严重的，给予开除党籍处分。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第五十六条组织、利用宗教活动反对党的路线、方针、政策，煽动骚乱闹事，破坏国家统一和民族团结的，对策划者、组织者和骨干分子，给予开除党籍处分。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对其他参加人员，情节较轻的，给予警告或者严重警告处分；情节较重的，给予撤销党内职务或者留党察看处分；情节严重的，给予开除党籍处分。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有其他违反党和国家宗教政策的行为，情节较轻的，给予警告或者严重警告处分；情节较重的，给予撤销党内职务或者留党察看处分；情节严重的，给予开除党籍处分。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七条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撤销党内职务或者严重警告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第五十八条编造谣言</w:t>
      </w:r>
      <w:proofErr w:type="gramStart"/>
      <w:r w:rsidRPr="00A32A8A">
        <w:rPr>
          <w:rFonts w:ascii="Arial" w:eastAsia="宋体" w:hAnsi="Arial" w:cs="Arial"/>
          <w:color w:val="333333"/>
          <w:kern w:val="0"/>
          <w:szCs w:val="21"/>
        </w:rPr>
        <w:t>丑化党</w:t>
      </w:r>
      <w:proofErr w:type="gramEnd"/>
      <w:r w:rsidRPr="00A32A8A">
        <w:rPr>
          <w:rFonts w:ascii="Arial" w:eastAsia="宋体" w:hAnsi="Arial" w:cs="Arial"/>
          <w:color w:val="333333"/>
          <w:kern w:val="0"/>
          <w:szCs w:val="21"/>
        </w:rPr>
        <w:t>和国家形象，情节较轻的，给予警告或者严重警告处分；情节较重的，给予撤销党内职务或者留党察看处分；情节严重的，给予开除党籍处分。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传播谣言</w:t>
      </w:r>
      <w:proofErr w:type="gramStart"/>
      <w:r w:rsidRPr="00A32A8A">
        <w:rPr>
          <w:rFonts w:ascii="Arial" w:eastAsia="宋体" w:hAnsi="Arial" w:cs="Arial"/>
          <w:color w:val="333333"/>
          <w:kern w:val="0"/>
          <w:szCs w:val="21"/>
        </w:rPr>
        <w:t>丑化党</w:t>
      </w:r>
      <w:proofErr w:type="gramEnd"/>
      <w:r w:rsidRPr="00A32A8A">
        <w:rPr>
          <w:rFonts w:ascii="Arial" w:eastAsia="宋体" w:hAnsi="Arial" w:cs="Arial"/>
          <w:color w:val="333333"/>
          <w:kern w:val="0"/>
          <w:szCs w:val="21"/>
        </w:rPr>
        <w:t>和国家形象，情节较重的，给予警告或者严重警告处分；情节严重的，给予撤销党内职务处分。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第五十九条在涉外活动中，其行为在政治上造成恶劣影响，损害党和国家尊严、利益的，给予撤销党内职务或者留党察看处分；情节严重的，给予开除党籍处分。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center"/>
        <w:rPr>
          <w:rFonts w:ascii="Arial" w:eastAsia="宋体" w:hAnsi="Arial" w:cs="Arial"/>
          <w:color w:val="FF0000"/>
          <w:kern w:val="0"/>
          <w:sz w:val="28"/>
          <w:szCs w:val="28"/>
        </w:rPr>
      </w:pPr>
      <w:r w:rsidRPr="00A32A8A">
        <w:rPr>
          <w:rFonts w:ascii="Arial" w:eastAsia="宋体" w:hAnsi="Arial" w:cs="Arial"/>
          <w:color w:val="FF0000"/>
          <w:kern w:val="0"/>
          <w:sz w:val="28"/>
          <w:szCs w:val="28"/>
        </w:rPr>
        <w:t>第七章</w:t>
      </w:r>
      <w:r w:rsidRPr="00A32A8A">
        <w:rPr>
          <w:rFonts w:ascii="Arial" w:eastAsia="宋体" w:hAnsi="Arial" w:cs="Arial"/>
          <w:color w:val="FF0000"/>
          <w:kern w:val="0"/>
          <w:sz w:val="28"/>
          <w:szCs w:val="28"/>
        </w:rPr>
        <w:t xml:space="preserve"> </w:t>
      </w:r>
      <w:r w:rsidRPr="00A32A8A">
        <w:rPr>
          <w:rFonts w:ascii="Arial" w:eastAsia="宋体" w:hAnsi="Arial" w:cs="Arial"/>
          <w:color w:val="FF0000"/>
          <w:kern w:val="0"/>
          <w:sz w:val="28"/>
          <w:szCs w:val="28"/>
        </w:rPr>
        <w:t>违反组织、人事纪律的行为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条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第六十一条违反</w:t>
      </w:r>
      <w:hyperlink r:id="rId34" w:tgtFrame="_blank" w:history="1">
        <w:r w:rsidRPr="00A32A8A">
          <w:rPr>
            <w:rFonts w:ascii="Arial" w:eastAsia="宋体" w:hAnsi="Arial" w:cs="Arial"/>
            <w:color w:val="136EC2"/>
            <w:kern w:val="0"/>
            <w:szCs w:val="21"/>
            <w:u w:val="single"/>
          </w:rPr>
          <w:t>民主集中制原则</w:t>
        </w:r>
      </w:hyperlink>
      <w:r w:rsidRPr="00A32A8A">
        <w:rPr>
          <w:rFonts w:ascii="Arial" w:eastAsia="宋体" w:hAnsi="Arial" w:cs="Arial"/>
          <w:color w:val="333333"/>
          <w:kern w:val="0"/>
          <w:szCs w:val="21"/>
        </w:rPr>
        <w:t>，拒不执行或者擅自改变党组织</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的重大决定，或者违反议事规则，个人或者少数人决定重大事项的，给予警告或者严重警告处分；情节严重的，给予撤销党内职务或者留党察看处分。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第六十二条下级党组织拒不执行上级党组织决定的，对主要责任者，给予警告或者严重警告处分；情节严重的，给予撤销党内职务或者留党察看处分。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第六十三条在党内搞非组织活动，破坏党的团结统一的，给予严重警告或者撤销党内职务处分；情节严重的，给予留党察看或者开除党籍处分。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四条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第六十五条</w:t>
      </w:r>
      <w:r w:rsidRPr="00A32A8A">
        <w:rPr>
          <w:rFonts w:ascii="Arial" w:eastAsia="宋体" w:hAnsi="Arial" w:cs="Arial"/>
          <w:color w:val="333333"/>
          <w:kern w:val="0"/>
          <w:szCs w:val="21"/>
        </w:rPr>
        <w:t xml:space="preserve"> </w:t>
      </w:r>
      <w:r w:rsidRPr="00A32A8A">
        <w:rPr>
          <w:rFonts w:ascii="Arial" w:eastAsia="宋体" w:hAnsi="Arial" w:cs="Arial"/>
          <w:color w:val="333333"/>
          <w:kern w:val="0"/>
          <w:szCs w:val="21"/>
        </w:rPr>
        <w:t>拒不执行组织的分配、调动、交流决定的，给予警告、严重警告或者撤销党内职务处分。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六十六条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第六十七条在考试、录取工作中，有泄露试题、考场舞弊、涂改考卷等违反有关规定行为的，给予警告或者严重警告处分；情节较重的，给予撤销党内职务或者留党察看处分；情节严重的，给予开除党籍处分。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第六十八条以不正当方式谋求本人或者其他人用公款出国（境），情节较轻的，给予警告处分；情节较重的，给予严重警告处分；情节严重的，给予撤销党内职务处分。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六十九条临时出国（境）团（组）或者人员中的党员，擅自延长在国（境）外期限，或者擅自变更路线，造成不良影响或者经济损失的，对主要责任者，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条驻外机构或者临时出国（境）团（组）中的党员擅自脱离组织，或者从事外事、机要、军事等工作的党员违反有关规定同国（境）外机构、人员联系和交往的，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一条驻外机构或者临时出国（境）团（组）中的党员，脱离组织出走时间不满六个月又自动回归的，给予严重警告、撤销党内职务或者留党察看处分；脱离组织出走时间超过六个月的，按照自行脱党处理，党内予以除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故意为他人脱离组织出走提供方便条件的，给予警告、严重警告或者撤销党内职务处分；情节较轻并认真检讨的，可以免予处分。</w:t>
      </w:r>
    </w:p>
    <w:p w:rsidR="00A32A8A" w:rsidRPr="00A32A8A" w:rsidRDefault="00A32A8A" w:rsidP="00A32A8A">
      <w:pPr>
        <w:widowControl/>
        <w:shd w:val="clear" w:color="auto" w:fill="FFFFFF"/>
        <w:spacing w:after="225" w:line="360" w:lineRule="atLeast"/>
        <w:ind w:firstLine="480"/>
        <w:jc w:val="center"/>
        <w:rPr>
          <w:rFonts w:ascii="Arial" w:eastAsia="宋体" w:hAnsi="Arial" w:cs="Arial"/>
          <w:color w:val="FF0000"/>
          <w:kern w:val="0"/>
          <w:sz w:val="24"/>
          <w:szCs w:val="24"/>
        </w:rPr>
      </w:pPr>
      <w:r w:rsidRPr="00A32A8A">
        <w:rPr>
          <w:rFonts w:ascii="Arial" w:eastAsia="宋体" w:hAnsi="Arial" w:cs="Arial"/>
          <w:color w:val="FF0000"/>
          <w:kern w:val="0"/>
          <w:sz w:val="24"/>
          <w:szCs w:val="24"/>
        </w:rPr>
        <w:t>第八章</w:t>
      </w:r>
      <w:r w:rsidRPr="00A32A8A">
        <w:rPr>
          <w:rFonts w:ascii="Arial" w:eastAsia="宋体" w:hAnsi="Arial" w:cs="Arial"/>
          <w:color w:val="FF0000"/>
          <w:kern w:val="0"/>
          <w:sz w:val="24"/>
          <w:szCs w:val="24"/>
        </w:rPr>
        <w:t xml:space="preserve"> </w:t>
      </w:r>
      <w:r w:rsidRPr="00A32A8A">
        <w:rPr>
          <w:rFonts w:ascii="Arial" w:eastAsia="宋体" w:hAnsi="Arial" w:cs="Arial"/>
          <w:color w:val="FF0000"/>
          <w:kern w:val="0"/>
          <w:sz w:val="24"/>
          <w:szCs w:val="24"/>
        </w:rPr>
        <w:t>违反廉洁自律规定的行为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二条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利用职务上的便利，将本人或者亲属应当由个人支付的费用，由下属单位或者其他单位支付、报销的，依照前款规定处理。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利用职务上的便利，将配偶、子女及其配偶应当由个人支付的出国（境）留学费用，由他人支付、报销的，依照第一款规定处理。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第七十三条利用职务上的便利，占用公物归个人使用，时间超过六个月，情节较重的，给予警告或者严重警告处分；情节严重的，给予撤销党内职务处分。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占用公物进行营利活动或者非法活动的，给予警告或者严重警告处分；情节较重的，给予撤销党内职务或者留党察看处分；情节严重的，给予开除党籍处分。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四条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五条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六条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第七十七条违反有关规定从事营利活动，有下列行为之一，情节较轻的，给予警告或者严重警告处分；情节较重的，给予撤销党内职务或者留党察看处分；情节严重的，给予开除党籍处分：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（一）经商办企业的；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（二）个人违反规定买卖股票或者进行其他证券投资的；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（三）从事有偿中介活动的；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（四）在国（境）外注册公司或者投资入股的；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（五）有其他违反有关规定从事营利活动行为的。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利用职务上的便利，为其亲友的经营活动谋取利益的，依照前款规定处理。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违反有关规定兼职或者兼职取酬的，依照第一款规定处理。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第七十八条挥霍浪费公共财产，有下列行为之一，情节较轻的，给予警告或者严重警告处分；情节较重的，给予撤销党内职务或者留党察看处分；情节严重的，给予开除党籍处分：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（一）用公款旅游或者以考察、学习、培训、研讨、招商、参展等名义用公款出国（境）旅游的；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（二）违反规定参与用公款支付的高消费娱乐、健身活动的；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（三）购买、更换超过规定标准的小轿车或者对所乘坐的小轿车进行豪华装修的；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（四）有其他挥霍浪费公共财产行为的。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第七十九条在分配、购买住房中侵犯国家、集体利益，情节较轻的，给予警告或者严重警告处分；情节较重的，给予撤销党内职务或者留党察看处分；情节严重的，给予开除党籍处分。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第八十条接受可能影响公正执行公务的宴请，情节较重的，给予警告或者严重警告处分；情节严重的，给予撤销党内职务或者留党察看处分。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第八十一条利用职务上的便利操办婚丧喜庆事宜，在社会上造成不良影响的，给予警告或者严重警告处分；情节严重的，给予撤销党内职务处分。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在操办婚丧喜庆事宜中，借机敛财或者有其他侵犯国家、集体和人民利益行为的，依照前款规定从重或者加重处分，直至开除党籍。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第八十二条有其他违反廉洁自律规定的行为，情节较轻的，给予警告或者严重警告处分；情节较重的，给予撤销党内职务或者留党察看处分；情节严重的，给予开除党籍处分。</w:t>
      </w:r>
    </w:p>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FF0000"/>
          <w:kern w:val="0"/>
          <w:sz w:val="24"/>
          <w:szCs w:val="24"/>
        </w:rPr>
      </w:pPr>
      <w:bookmarkStart w:id="7" w:name="5569347-5784536-2_2"/>
      <w:bookmarkEnd w:id="7"/>
      <w:r w:rsidRPr="00A32A8A">
        <w:rPr>
          <w:rFonts w:ascii="microsoft yahei" w:eastAsia="宋体" w:hAnsi="microsoft yahei" w:cs="Arial"/>
          <w:color w:val="FF0000"/>
          <w:kern w:val="0"/>
          <w:sz w:val="24"/>
          <w:szCs w:val="24"/>
        </w:rPr>
        <w:t>第九章贪污贿赂行为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三条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贪污党费、社保基金和救灾、抢险、防汛、优抚、扶贫、移民、救济、防疫款物的，依照前款规定从重或者加重处分，直至开除党籍。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四条党和国家机关、国有企业（公司）、事业单位、人民团体，违反有关规定以单位名义将国有资产集体私分给个人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执纪机关、行政执法机关、司法机关违反有关规定将应当上缴国家的罚没财物以单位名义集体私分给个人的，对主要责任者和其他直接责任人员，依照前款规定处理。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前款所列人员利用职务上的便利，变相非法收受他人财物为他人谋取利益，情节较重的，给予警告或者严重警告处分；情节严重的，给予撤销党内职务、留党察看或者开除党籍处分。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因受贿给国家、集体和人民利益造成重大损失的，从重或者加重处分，直至开除党籍。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因索取财物未遂而刁难报复对方，给对方造成损失的，给予警告或者严重警告处分；情节较重的，给予撤销党内职务或者留党察看处分；情节严重的，给予开除党籍处分。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第八十六条党和国家工作人员或者其他从事公务的人员，在经济往来中违反有关规定收受财物或者各种名义的回扣、手续费，归个人所有的，以受贿论，依照本条例第八十五条规定处理。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七条党和国家工作人员或者其他从事公务的人员，利用本人职务上的便利，通过其他党和国家工作人员职务上的行为，为请托人谋取不正当利益，索取请托人财物，或者收受、变相非法收受请托人财物的，依照本条例第八十五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第八十八条党和国家工作人员退（离）休后，利用本人原有职权或者地位形成的便利条件，通过</w:t>
      </w:r>
      <w:proofErr w:type="gramStart"/>
      <w:r w:rsidRPr="00A32A8A">
        <w:rPr>
          <w:rFonts w:ascii="Arial" w:eastAsia="宋体" w:hAnsi="Arial" w:cs="Arial"/>
          <w:color w:val="333333"/>
          <w:kern w:val="0"/>
          <w:szCs w:val="21"/>
        </w:rPr>
        <w:t>在职党</w:t>
      </w:r>
      <w:proofErr w:type="gramEnd"/>
      <w:r w:rsidRPr="00A32A8A">
        <w:rPr>
          <w:rFonts w:ascii="Arial" w:eastAsia="宋体" w:hAnsi="Arial" w:cs="Arial"/>
          <w:color w:val="333333"/>
          <w:kern w:val="0"/>
          <w:szCs w:val="21"/>
        </w:rPr>
        <w:t>和国家工作人员职务上的行为为请托人谋取利益，而本人索取或者非法收受、变相非法收受请托人财物的，依照本条例第八十五条规定处理。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八十九条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前款所列单位，在经济往来中，在账外暗中收受各种名义的回扣、手续费的，以受贿论，对主要责任者和其他直接责任人员，依照前款规定处理。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将索取或者非法收受、变相非法收受的财物合伙私分的，以受贿论，根据个人所得数额和所起作用，依照本条例第八十五条规定处理。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条为谋取不正当利益，给予党和国家工作人员或者其他从事公务的人员以财物，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在经济往来中违反有关规定，给予党和国家工作人员或者其他从事公务的人员以财物或者各种名义的回扣、手续费的，依照前款规定处理。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因行贿给国家、集体和人民利益造成重大损失的，依照本条规定从重或者加重处分，直至开除党籍。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一条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单位有前款所</w:t>
      </w:r>
      <w:proofErr w:type="gramStart"/>
      <w:r w:rsidRPr="00A32A8A">
        <w:rPr>
          <w:rFonts w:ascii="Arial" w:eastAsia="宋体" w:hAnsi="Arial" w:cs="Arial"/>
          <w:color w:val="333333"/>
          <w:kern w:val="0"/>
          <w:szCs w:val="21"/>
        </w:rPr>
        <w:t>列行</w:t>
      </w:r>
      <w:proofErr w:type="gramEnd"/>
      <w:r w:rsidRPr="00A32A8A">
        <w:rPr>
          <w:rFonts w:ascii="Arial" w:eastAsia="宋体" w:hAnsi="Arial" w:cs="Arial"/>
          <w:color w:val="333333"/>
          <w:kern w:val="0"/>
          <w:szCs w:val="21"/>
        </w:rPr>
        <w:t>为的，对主要责任者和其他直接责任人员，依照前款规定处理。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第九十二条向党和国家工作人员或者其他从事公务的人员介绍贿赂，情节较轻的，给予警告或者严重警告处分；情节较重的，给予撤销党内职务或者留党察看处分；情节严重的，给予开除党籍处分。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三条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的，给予留党察看或者开除党籍处分。因行贿取得的违纪违法所得归个人所有的，依照本条例第九十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四条党和国家工作人员或者受委托管理、经营国有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挪用党费、社保基金和救灾、抢险、防汛、优抚、扶贫、移民、救济、防疫款物的，依照前款规定从重或者加重处分，直至开除党籍。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挪用公款归个人使用时间不足三个月，但数额较大的，依照本条规定处理。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第九十五条农村党组织、社区党组织和村民委员会、</w:t>
      </w:r>
      <w:hyperlink r:id="rId35" w:tgtFrame="_blank" w:history="1">
        <w:r w:rsidRPr="00A32A8A">
          <w:rPr>
            <w:rFonts w:ascii="Arial" w:eastAsia="宋体" w:hAnsi="Arial" w:cs="Arial"/>
            <w:color w:val="136EC2"/>
            <w:kern w:val="0"/>
            <w:szCs w:val="21"/>
            <w:u w:val="single"/>
          </w:rPr>
          <w:t>社区居民委员会</w:t>
        </w:r>
      </w:hyperlink>
      <w:r w:rsidRPr="00A32A8A">
        <w:rPr>
          <w:rFonts w:ascii="Arial" w:eastAsia="宋体" w:hAnsi="Arial" w:cs="Arial"/>
          <w:color w:val="333333"/>
          <w:kern w:val="0"/>
          <w:szCs w:val="21"/>
        </w:rPr>
        <w:t>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（一）党费、社保基金和救灾、抢险、防汛、优抚、扶贫、移民、救济、防疫款物的管理；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（二）社会捐助公益事业款物的管理；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（三）国有土地的经营和管理；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（四）土地征用补偿费的管理；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（五）代征、代缴税款；</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（六）有关计划生育、户籍、征兵工作；</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（七）协助人民政府从事的其他</w:t>
      </w:r>
      <w:hyperlink r:id="rId36" w:tgtFrame="_blank" w:history="1">
        <w:r w:rsidRPr="00A32A8A">
          <w:rPr>
            <w:rFonts w:ascii="Arial" w:eastAsia="宋体" w:hAnsi="Arial" w:cs="Arial"/>
            <w:color w:val="136EC2"/>
            <w:kern w:val="0"/>
            <w:szCs w:val="21"/>
            <w:u w:val="single"/>
          </w:rPr>
          <w:t>行政管理工作</w:t>
        </w:r>
      </w:hyperlink>
      <w:r w:rsidRPr="00A32A8A">
        <w:rPr>
          <w:rFonts w:ascii="Arial" w:eastAsia="宋体" w:hAnsi="Arial" w:cs="Arial"/>
          <w:color w:val="333333"/>
          <w:kern w:val="0"/>
          <w:szCs w:val="21"/>
        </w:rPr>
        <w:t>；</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（八）依照党内法规从事党的纪检、组织（人事）、宣传等工作。</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六条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党和国家工作人员违反有关规定隐瞒境外存款的，依照前款规定处理。</w:t>
      </w:r>
    </w:p>
    <w:p w:rsidR="00A32A8A" w:rsidRPr="00A32A8A" w:rsidRDefault="00A32A8A" w:rsidP="00A32A8A">
      <w:pPr>
        <w:widowControl/>
        <w:shd w:val="clear" w:color="auto" w:fill="FFFFFF"/>
        <w:spacing w:after="225" w:line="360" w:lineRule="atLeast"/>
        <w:ind w:firstLine="480"/>
        <w:jc w:val="center"/>
        <w:rPr>
          <w:rFonts w:ascii="Arial" w:eastAsia="宋体" w:hAnsi="Arial" w:cs="Arial"/>
          <w:color w:val="FF0000"/>
          <w:kern w:val="0"/>
          <w:sz w:val="24"/>
          <w:szCs w:val="24"/>
        </w:rPr>
      </w:pPr>
      <w:r w:rsidRPr="00A32A8A">
        <w:rPr>
          <w:rFonts w:ascii="Arial" w:eastAsia="宋体" w:hAnsi="Arial" w:cs="Arial"/>
          <w:color w:val="FF0000"/>
          <w:kern w:val="0"/>
          <w:sz w:val="24"/>
          <w:szCs w:val="24"/>
        </w:rPr>
        <w:t>第十章</w:t>
      </w:r>
      <w:r w:rsidRPr="00A32A8A">
        <w:rPr>
          <w:rFonts w:ascii="Arial" w:eastAsia="宋体" w:hAnsi="Arial" w:cs="Arial"/>
          <w:color w:val="FF0000"/>
          <w:kern w:val="0"/>
          <w:sz w:val="24"/>
          <w:szCs w:val="24"/>
        </w:rPr>
        <w:t xml:space="preserve"> </w:t>
      </w:r>
      <w:r w:rsidRPr="00A32A8A">
        <w:rPr>
          <w:rFonts w:ascii="Arial" w:eastAsia="宋体" w:hAnsi="Arial" w:cs="Arial"/>
          <w:color w:val="FF0000"/>
          <w:kern w:val="0"/>
          <w:sz w:val="24"/>
          <w:szCs w:val="24"/>
        </w:rPr>
        <w:t>破坏社会主义经济秩序的行为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第九十七条进行走私，情节较轻的，给予警告或者严重警告处分；情节较重的，给予撤销党内职务或者留党察看处分；情节严重的，给予开除党籍处分。利用职务上的便利进行走私的，从重处分。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单位走私的，对主要责任者和其他直接责任人员，依照前款规定处理。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八条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九十九条企业（公司）或者其他单位中的非国家工作人员，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挪用本单位资金不退还的，依照前款规定从重或者加重处分。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挪用本单位资金归个人使用时间不足三个月，但数额较大的，依照本条规定处理。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条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挪用党费、社保基金和救灾、抢险、防汛、优抚、扶贫、移民、救济、防疫款物的，依照前款规定从重或者加重处分，直至开除党籍。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一百零一条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前款所列人员，在经济往来中违反有关规定收受各种名义的回扣、手续费，归个人所有的，依照前款规定处理。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第一百零二条为谋取不正当利益，给予企业（公司）中的非国家工作人员以财物，情节较轻的，给予警告或者严重警告处分；情节较重的，给予撤销党内职务或者留党察看处分；情节严重的，给予开除党籍处分。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单位有前款所</w:t>
      </w:r>
      <w:proofErr w:type="gramStart"/>
      <w:r w:rsidRPr="00A32A8A">
        <w:rPr>
          <w:rFonts w:ascii="Arial" w:eastAsia="宋体" w:hAnsi="Arial" w:cs="Arial"/>
          <w:color w:val="333333"/>
          <w:kern w:val="0"/>
          <w:szCs w:val="21"/>
        </w:rPr>
        <w:t>列行</w:t>
      </w:r>
      <w:proofErr w:type="gramEnd"/>
      <w:r w:rsidRPr="00A32A8A">
        <w:rPr>
          <w:rFonts w:ascii="Arial" w:eastAsia="宋体" w:hAnsi="Arial" w:cs="Arial"/>
          <w:color w:val="333333"/>
          <w:kern w:val="0"/>
          <w:szCs w:val="21"/>
        </w:rPr>
        <w:t>为的，对主要责任者和其他直接责任人员，依照前款规定处理。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三条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前款所列人员以他人名义登记注册企业（公司），实则本人经营的，依照前款规定处理。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第一百零四条国有企业（公司）、事业单位和</w:t>
      </w:r>
      <w:hyperlink r:id="rId37" w:tgtFrame="_blank" w:history="1">
        <w:r w:rsidRPr="00A32A8A">
          <w:rPr>
            <w:rFonts w:ascii="Arial" w:eastAsia="宋体" w:hAnsi="Arial" w:cs="Arial"/>
            <w:color w:val="136EC2"/>
            <w:kern w:val="0"/>
            <w:szCs w:val="21"/>
            <w:u w:val="single"/>
          </w:rPr>
          <w:t>集体所有制企业</w:t>
        </w:r>
      </w:hyperlink>
      <w:r w:rsidRPr="00A32A8A">
        <w:rPr>
          <w:rFonts w:ascii="Arial" w:eastAsia="宋体" w:hAnsi="Arial" w:cs="Arial"/>
          <w:color w:val="333333"/>
          <w:kern w:val="0"/>
          <w:szCs w:val="21"/>
        </w:rPr>
        <w:t>（公司）中的党员，利用职务上的便利，有下列行为之一，损害国家、集体和人民利益的，给予警告或者严重警告处分；情节较重的，给予撤销党内职务或者留党察看处分；情节严重的，给予开除党籍处分：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（一）将本单位的盈利业务交由其亲友经营的；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（二）以明显高于市场的价格向其亲友经营管理的单位采购商品或者以明显低于市场的价格向其亲友经营管理的单位销售商品的；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（三）向其亲友经营管理的单位采购不合格商品的。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第一百零五条党和国家机关违反有关规定经商办企业的，对主要责任者和其他直接责任人员，给予警告或者严重警告处分；情节严重的，给予撤销党内职务处分。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第一百零六条金融从业人员违反金融法律、法规，情节较轻的，给予警告或者严重警告处分；情节较重的，给予撤销党内职务或者留党察看处分；情节严重的，给予开除党籍处分。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强迫金融企业或者国家</w:t>
      </w:r>
      <w:hyperlink r:id="rId38" w:tgtFrame="_blank" w:history="1">
        <w:r w:rsidRPr="00A32A8A">
          <w:rPr>
            <w:rFonts w:ascii="Arial" w:eastAsia="宋体" w:hAnsi="Arial" w:cs="Arial"/>
            <w:color w:val="136EC2"/>
            <w:kern w:val="0"/>
            <w:szCs w:val="21"/>
            <w:u w:val="single"/>
          </w:rPr>
          <w:t>金融监管机构</w:t>
        </w:r>
      </w:hyperlink>
      <w:r w:rsidRPr="00A32A8A">
        <w:rPr>
          <w:rFonts w:ascii="Arial" w:eastAsia="宋体" w:hAnsi="Arial" w:cs="Arial"/>
          <w:color w:val="333333"/>
          <w:kern w:val="0"/>
          <w:szCs w:val="21"/>
        </w:rPr>
        <w:t>违纪违法的，对主要责任者和其他直接责任人员，依照前款规定处理。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由于党和国家机关非法干预致使金融从业人员违反金融法律、法规的，对金融从业人员可以依照第一款规定从轻或者减轻处分。其中，金融从业人员进行了抵制的，不予处分。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第一百零七条不履行法定纳税义务，情节较轻的，给予警告或者严重警告处分；情节较重的，给予撤销党内职务或者留党察看处分；情节严重的，给予开除党籍处分。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单位不履行法定纳税义务的，对主要责任者和其他直接责任人员，依照前款规定处理。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第一百零八条虚开、伪造、非法出售、非法购买、擅自制造或者出售伪造、擅自制造的</w:t>
      </w:r>
      <w:hyperlink r:id="rId39" w:tgtFrame="_blank" w:history="1">
        <w:r w:rsidRPr="00A32A8A">
          <w:rPr>
            <w:rFonts w:ascii="Arial" w:eastAsia="宋体" w:hAnsi="Arial" w:cs="Arial"/>
            <w:color w:val="136EC2"/>
            <w:kern w:val="0"/>
            <w:szCs w:val="21"/>
            <w:u w:val="single"/>
          </w:rPr>
          <w:t>增值税专用发票</w:t>
        </w:r>
      </w:hyperlink>
      <w:r w:rsidRPr="00A32A8A">
        <w:rPr>
          <w:rFonts w:ascii="Arial" w:eastAsia="宋体" w:hAnsi="Arial" w:cs="Arial"/>
          <w:color w:val="333333"/>
          <w:kern w:val="0"/>
          <w:szCs w:val="21"/>
        </w:rPr>
        <w:t>或者可用于骗税、抵扣税款的其他票据的，给予撤销党内职务或者留党察看处分；情节严重的，给予开除党籍处分。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单位有前款所</w:t>
      </w:r>
      <w:proofErr w:type="gramStart"/>
      <w:r w:rsidRPr="00A32A8A">
        <w:rPr>
          <w:rFonts w:ascii="Arial" w:eastAsia="宋体" w:hAnsi="Arial" w:cs="Arial"/>
          <w:color w:val="333333"/>
          <w:kern w:val="0"/>
          <w:szCs w:val="21"/>
        </w:rPr>
        <w:t>列行</w:t>
      </w:r>
      <w:proofErr w:type="gramEnd"/>
      <w:r w:rsidRPr="00A32A8A">
        <w:rPr>
          <w:rFonts w:ascii="Arial" w:eastAsia="宋体" w:hAnsi="Arial" w:cs="Arial"/>
          <w:color w:val="333333"/>
          <w:kern w:val="0"/>
          <w:szCs w:val="21"/>
        </w:rPr>
        <w:t>为的，对主要责任者和其他直接责任人员，依照前款规定处理。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第一百零九条非法占用、买卖或者以其他形式非法出让、转让土地使用权，情节较轻的，给予警告或者严重警告处分；情节较重的，给予撤销党内职务或者留党察看处分；情节严重的，给予开除党籍处分。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单位有前款所</w:t>
      </w:r>
      <w:proofErr w:type="gramStart"/>
      <w:r w:rsidRPr="00A32A8A">
        <w:rPr>
          <w:rFonts w:ascii="Arial" w:eastAsia="宋体" w:hAnsi="Arial" w:cs="Arial"/>
          <w:color w:val="333333"/>
          <w:kern w:val="0"/>
          <w:szCs w:val="21"/>
        </w:rPr>
        <w:t>列行</w:t>
      </w:r>
      <w:proofErr w:type="gramEnd"/>
      <w:r w:rsidRPr="00A32A8A">
        <w:rPr>
          <w:rFonts w:ascii="Arial" w:eastAsia="宋体" w:hAnsi="Arial" w:cs="Arial"/>
          <w:color w:val="333333"/>
          <w:kern w:val="0"/>
          <w:szCs w:val="21"/>
        </w:rPr>
        <w:t>为的，对主要责任者和其他直接责任人员，依照前款规定处理。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第一百一十条从事资产评估、验资（证）、会计、审计、法律服务等工作的社会中介组织，出具虚假评估、虚假资信证明、虚假</w:t>
      </w:r>
      <w:proofErr w:type="gramStart"/>
      <w:r w:rsidRPr="00A32A8A">
        <w:rPr>
          <w:rFonts w:ascii="Arial" w:eastAsia="宋体" w:hAnsi="Arial" w:cs="Arial"/>
          <w:color w:val="333333"/>
          <w:kern w:val="0"/>
          <w:szCs w:val="21"/>
        </w:rPr>
        <w:t>鉴证</w:t>
      </w:r>
      <w:proofErr w:type="gramEnd"/>
      <w:r w:rsidRPr="00A32A8A">
        <w:rPr>
          <w:rFonts w:ascii="Arial" w:eastAsia="宋体" w:hAnsi="Arial" w:cs="Arial"/>
          <w:color w:val="333333"/>
          <w:kern w:val="0"/>
          <w:szCs w:val="21"/>
        </w:rPr>
        <w:t>等文件的，追究主要责任者和其他直接责任人员的责任，情节较轻的，给予警告或者严重警告处分；情节较重的，给予撤销党内职务或者留党察看处分；情节严重的，给予开除党籍处分。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一条在市场经济活动中，有下列行为之一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（一）生产、销售</w:t>
      </w:r>
      <w:hyperlink r:id="rId40" w:tgtFrame="_blank" w:history="1">
        <w:r w:rsidRPr="00A32A8A">
          <w:rPr>
            <w:rFonts w:ascii="Arial" w:eastAsia="宋体" w:hAnsi="Arial" w:cs="Arial"/>
            <w:color w:val="136EC2"/>
            <w:kern w:val="0"/>
            <w:szCs w:val="21"/>
            <w:u w:val="single"/>
          </w:rPr>
          <w:t>假冒伪劣商品</w:t>
        </w:r>
      </w:hyperlink>
      <w:r w:rsidRPr="00A32A8A">
        <w:rPr>
          <w:rFonts w:ascii="Arial" w:eastAsia="宋体" w:hAnsi="Arial" w:cs="Arial"/>
          <w:color w:val="333333"/>
          <w:kern w:val="0"/>
          <w:szCs w:val="21"/>
        </w:rPr>
        <w:t>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（二）知悉或者非法获取内幕信息，进行证券、期货交易的；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（三）捏造并散布虚假事实，损害他人的商业信誉、商品声誉或者对商品和服务作虚假宣传的；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（四）侵犯他人知识产权或者商业秘密的；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（五）利用行政垄断或者行业垄断地位，实施或者变相实施妨碍公平竞争行为的；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（六）限制外地商品和服务进入本地市场或者限制本地商品和服务流向外地市场的。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第一百一十二条有其他破坏</w:t>
      </w:r>
      <w:hyperlink r:id="rId41" w:tgtFrame="_blank" w:history="1">
        <w:r w:rsidRPr="00A32A8A">
          <w:rPr>
            <w:rFonts w:ascii="Arial" w:eastAsia="宋体" w:hAnsi="Arial" w:cs="Arial"/>
            <w:color w:val="136EC2"/>
            <w:kern w:val="0"/>
            <w:szCs w:val="21"/>
            <w:u w:val="single"/>
          </w:rPr>
          <w:t>社会主义经济</w:t>
        </w:r>
      </w:hyperlink>
      <w:r w:rsidRPr="00A32A8A">
        <w:rPr>
          <w:rFonts w:ascii="Arial" w:eastAsia="宋体" w:hAnsi="Arial" w:cs="Arial"/>
          <w:color w:val="333333"/>
          <w:kern w:val="0"/>
          <w:szCs w:val="21"/>
        </w:rPr>
        <w:t>秩序的行为，情节较轻的，给予警告或者严重警告处分；情节较重的，给予撤销党内职务或者留党察看处分；情节严重的，给予开除党籍处分。</w:t>
      </w:r>
    </w:p>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333333"/>
          <w:kern w:val="0"/>
          <w:szCs w:val="21"/>
        </w:rPr>
      </w:pPr>
      <w:bookmarkStart w:id="8" w:name="5569347-5784536-2_3"/>
      <w:bookmarkEnd w:id="8"/>
      <w:r w:rsidRPr="00A32A8A">
        <w:rPr>
          <w:rFonts w:ascii="microsoft yahei" w:eastAsia="宋体" w:hAnsi="microsoft yahei" w:cs="Arial" w:hint="eastAsia"/>
          <w:color w:val="FF0000"/>
          <w:kern w:val="0"/>
          <w:sz w:val="24"/>
          <w:szCs w:val="24"/>
        </w:rPr>
        <w:t xml:space="preserve">  </w:t>
      </w:r>
      <w:r w:rsidRPr="00A32A8A">
        <w:rPr>
          <w:rFonts w:ascii="microsoft yahei" w:eastAsia="宋体" w:hAnsi="microsoft yahei" w:cs="Arial"/>
          <w:color w:val="FF0000"/>
          <w:kern w:val="0"/>
          <w:sz w:val="24"/>
          <w:szCs w:val="24"/>
        </w:rPr>
        <w:t>第十一章违反财经纪律的行为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第一百一十三条隐瞒、截留、坐支应当上交国家的财政收入的，对主要责任者和其他直接责任人员，给予严重警告处分；情节较重的，给予撤销党内职务或者留党察看处分；情节严重的，给予开除党籍处分。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将隐瞒、截留款合伙私分的，对主要责任者和其他直接责任人员，依照前款规定从重或者加重处分，直至开除党籍。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四条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将以虚报、冒领等手段骗取的钱款合伙私分的，对主要责任者和其他直接责任人员，依照前款规定从重或者加重处分，直至开除党籍。</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五条不按照预算或者用款计划核拨国家财政经费、资金的，对主要责任者和其他直接责任人员，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擅自动用国库款项或者财政专户资金的，对主要责任者和其他直接责任人员，依照前款规定处理。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第一百一十六条个人借用公款超过六个月不还的，追还所欠公款，情节较重的，给予警告或者严重警告处分；情节严重的，给予撤销党内职务处分。但确因生活困难到期无力归还的除外。</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个人借用公款进行营利活动，情节较轻的，给予警告或者严重警告处分；情节较重的，给予撤销党内职务或者留党察看处分。个人借用公款进行非法活动的，从重或者加重处分。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违反有关规定将公款借给他人，情节较重的，给予警告或者严重警告处分；情节严重的，给予撤销党内职务处分。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第一百一十七条以个人名义存储公款的，追究主要责任者和其他直接责任人员的责任，情节较轻的，给予警告处分；情节较重的，给予严重警告处分；情节严重的，给予撤销党内职务处分。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一百一十八条党和国家机关违反有关规定，在对内对外活动中接受礼品应当上交而不上交的，追究主要责任者和其他直接责任人员的责任，情节较重的，给予警告或者严重警告处分；情节严重的，给予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将接受的礼品集体私分的，以私分国有资产论，根据个人所得数额和所起作用，依照本条例第八十四条规定处理。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第一百一十九条违反有关规定擅自开设银行账户的，对主要责任者和其他直接责任人员，给予严重警告处分；情节较重的，给予撤销党内职务或者留党察看处分；情节严重的，给予开除党籍处分。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条擅自使用、调换、变卖或者损毁被查封、扣押、冻结、划拨、收缴的财物，或者擅自处理应当委托拍卖的物品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一条违反有关规定为他人提供担保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第一百二十二条违反国有资产管理规定，造成</w:t>
      </w:r>
      <w:hyperlink r:id="rId42" w:tgtFrame="_blank" w:history="1">
        <w:r w:rsidRPr="00A32A8A">
          <w:rPr>
            <w:rFonts w:ascii="Arial" w:eastAsia="宋体" w:hAnsi="Arial" w:cs="Arial"/>
            <w:color w:val="136EC2"/>
            <w:kern w:val="0"/>
            <w:szCs w:val="21"/>
            <w:u w:val="single"/>
          </w:rPr>
          <w:t>国有资产流失</w:t>
        </w:r>
      </w:hyperlink>
      <w:r w:rsidRPr="00A32A8A">
        <w:rPr>
          <w:rFonts w:ascii="Arial" w:eastAsia="宋体" w:hAnsi="Arial" w:cs="Arial"/>
          <w:color w:val="333333"/>
          <w:kern w:val="0"/>
          <w:szCs w:val="21"/>
        </w:rPr>
        <w:t>的，对主要责任者和其他直接责任人员，给予警告或者严重警告处分；情节较重的，给予撤销党内职务或者留党察看处分；情节严重的，给予开除党籍处分。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第一百二十三条违反</w:t>
      </w:r>
      <w:r w:rsidRPr="00A32A8A">
        <w:rPr>
          <w:rFonts w:ascii="Arial" w:eastAsia="宋体" w:hAnsi="Arial" w:cs="Arial"/>
          <w:color w:val="333333"/>
          <w:kern w:val="0"/>
          <w:szCs w:val="21"/>
        </w:rPr>
        <w:t>“</w:t>
      </w:r>
      <w:r w:rsidRPr="00A32A8A">
        <w:rPr>
          <w:rFonts w:ascii="Arial" w:eastAsia="宋体" w:hAnsi="Arial" w:cs="Arial"/>
          <w:color w:val="333333"/>
          <w:kern w:val="0"/>
          <w:szCs w:val="21"/>
        </w:rPr>
        <w:t>收支两条线</w:t>
      </w:r>
      <w:r w:rsidRPr="00A32A8A">
        <w:rPr>
          <w:rFonts w:ascii="Arial" w:eastAsia="宋体" w:hAnsi="Arial" w:cs="Arial"/>
          <w:color w:val="333333"/>
          <w:kern w:val="0"/>
          <w:szCs w:val="21"/>
        </w:rPr>
        <w:t>”</w:t>
      </w:r>
      <w:r w:rsidRPr="00A32A8A">
        <w:rPr>
          <w:rFonts w:ascii="Arial" w:eastAsia="宋体" w:hAnsi="Arial" w:cs="Arial"/>
          <w:color w:val="333333"/>
          <w:kern w:val="0"/>
          <w:szCs w:val="21"/>
        </w:rPr>
        <w:t>规定和</w:t>
      </w:r>
      <w:hyperlink r:id="rId43" w:tgtFrame="_blank" w:history="1">
        <w:r w:rsidRPr="00A32A8A">
          <w:rPr>
            <w:rFonts w:ascii="Arial" w:eastAsia="宋体" w:hAnsi="Arial" w:cs="Arial"/>
            <w:color w:val="136EC2"/>
            <w:kern w:val="0"/>
            <w:szCs w:val="21"/>
            <w:u w:val="single"/>
          </w:rPr>
          <w:t>国库集中收付制度</w:t>
        </w:r>
      </w:hyperlink>
      <w:r w:rsidRPr="00A32A8A">
        <w:rPr>
          <w:rFonts w:ascii="Arial" w:eastAsia="宋体" w:hAnsi="Arial" w:cs="Arial"/>
          <w:color w:val="333333"/>
          <w:kern w:val="0"/>
          <w:szCs w:val="21"/>
        </w:rPr>
        <w:t>，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四条党和国家机关、国有企业（公司）、事业单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五条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伪造、</w:t>
      </w:r>
      <w:hyperlink r:id="rId44" w:tgtFrame="_blank" w:history="1">
        <w:r w:rsidRPr="00A32A8A">
          <w:rPr>
            <w:rFonts w:ascii="Arial" w:eastAsia="宋体" w:hAnsi="Arial" w:cs="Arial"/>
            <w:color w:val="136EC2"/>
            <w:kern w:val="0"/>
            <w:szCs w:val="21"/>
            <w:u w:val="single"/>
          </w:rPr>
          <w:t>变造会计凭证</w:t>
        </w:r>
      </w:hyperlink>
      <w:r w:rsidRPr="00A32A8A">
        <w:rPr>
          <w:rFonts w:ascii="Arial" w:eastAsia="宋体" w:hAnsi="Arial" w:cs="Arial"/>
          <w:color w:val="333333"/>
          <w:kern w:val="0"/>
          <w:szCs w:val="21"/>
        </w:rPr>
        <w:t>、会计账簿，或者编制虚假</w:t>
      </w:r>
      <w:hyperlink r:id="rId45" w:tgtFrame="_blank" w:history="1">
        <w:r w:rsidRPr="00A32A8A">
          <w:rPr>
            <w:rFonts w:ascii="Arial" w:eastAsia="宋体" w:hAnsi="Arial" w:cs="Arial"/>
            <w:color w:val="136EC2"/>
            <w:kern w:val="0"/>
            <w:szCs w:val="21"/>
            <w:u w:val="single"/>
          </w:rPr>
          <w:t>财务会计报告</w:t>
        </w:r>
      </w:hyperlink>
      <w:r w:rsidRPr="00A32A8A">
        <w:rPr>
          <w:rFonts w:ascii="Arial" w:eastAsia="宋体" w:hAnsi="Arial" w:cs="Arial"/>
          <w:color w:val="333333"/>
          <w:kern w:val="0"/>
          <w:szCs w:val="21"/>
        </w:rPr>
        <w:t>，或者隐匿、故意销毁依法应当保存的会计凭证、会计账簿、财务会计报告的，对主要责任者和其他直接责任人员，依照前款规定从重或者加重处分。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第一百二十六条在财经方面有其他违纪违法行为，情节较轻的，给予警告或者严重警告处分；情节较重的，给予撤销党内职务或者留党察看处分；情节严重的，给予开除党籍处分。</w:t>
      </w:r>
    </w:p>
    <w:p w:rsidR="00A32A8A" w:rsidRPr="00A32A8A" w:rsidRDefault="00A32A8A" w:rsidP="00A32A8A">
      <w:pPr>
        <w:widowControl/>
        <w:pBdr>
          <w:bottom w:val="single" w:sz="6" w:space="9" w:color="ECECEC"/>
        </w:pBdr>
        <w:shd w:val="clear" w:color="auto" w:fill="FFFFFF"/>
        <w:spacing w:before="300" w:after="180" w:line="270" w:lineRule="atLeast"/>
        <w:jc w:val="center"/>
        <w:outlineLvl w:val="2"/>
        <w:rPr>
          <w:rFonts w:ascii="microsoft yahei" w:eastAsia="宋体" w:hAnsi="microsoft yahei" w:cs="Arial"/>
          <w:color w:val="FF0000"/>
          <w:kern w:val="0"/>
          <w:sz w:val="24"/>
          <w:szCs w:val="24"/>
        </w:rPr>
      </w:pPr>
      <w:bookmarkStart w:id="9" w:name="5569347-5784536-2_4"/>
      <w:bookmarkEnd w:id="9"/>
      <w:r w:rsidRPr="00A32A8A">
        <w:rPr>
          <w:rFonts w:ascii="microsoft yahei" w:eastAsia="宋体" w:hAnsi="microsoft yahei" w:cs="Arial"/>
          <w:color w:val="FF0000"/>
          <w:kern w:val="0"/>
          <w:sz w:val="24"/>
          <w:szCs w:val="24"/>
        </w:rPr>
        <w:t>第十二章失职、渎职行为</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t>党和国家工作人员或其他从事公务的人员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八条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（一）不传达贯彻、不检查督促落实党和国家的方针政策，或者</w:t>
      </w:r>
      <w:proofErr w:type="gramStart"/>
      <w:r w:rsidRPr="00A32A8A">
        <w:rPr>
          <w:rFonts w:ascii="Arial" w:eastAsia="宋体" w:hAnsi="Arial" w:cs="Arial"/>
          <w:color w:val="333333"/>
          <w:kern w:val="0"/>
          <w:szCs w:val="21"/>
        </w:rPr>
        <w:t>作出</w:t>
      </w:r>
      <w:proofErr w:type="gramEnd"/>
      <w:r w:rsidRPr="00A32A8A">
        <w:rPr>
          <w:rFonts w:ascii="Arial" w:eastAsia="宋体" w:hAnsi="Arial" w:cs="Arial"/>
          <w:color w:val="333333"/>
          <w:kern w:val="0"/>
          <w:szCs w:val="21"/>
        </w:rPr>
        <w:t>违背党和国家方针政策的错误决策的；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（二）本地区、本部门、本系统和本单位发生公开反对党的基本理论、基本路线、基本纲领、基本经验或者党和国家方针政策行为的；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（三）不制止、不查处本地区、本部门、本系统和本单位发生的严重违纪违法行为的；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（四）在党的思想、组织、作风建设以及党风廉政建设方面有其他违反有关规定或者不负责任行为的。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有上述情形之一，造成巨大损失或者恶劣影响的，对有关责任者，依照前款规定加重处分。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第一百二十九条</w:t>
      </w:r>
      <w:hyperlink r:id="rId46" w:tgtFrame="_blank" w:history="1">
        <w:r w:rsidRPr="00A32A8A">
          <w:rPr>
            <w:rFonts w:ascii="Arial" w:eastAsia="宋体" w:hAnsi="Arial" w:cs="Arial"/>
            <w:color w:val="136EC2"/>
            <w:kern w:val="0"/>
            <w:szCs w:val="21"/>
            <w:u w:val="single"/>
          </w:rPr>
          <w:t>国家行政机关</w:t>
        </w:r>
      </w:hyperlink>
      <w:r w:rsidRPr="00A32A8A">
        <w:rPr>
          <w:rFonts w:ascii="Arial" w:eastAsia="宋体" w:hAnsi="Arial" w:cs="Arial"/>
          <w:color w:val="333333"/>
          <w:kern w:val="0"/>
          <w:szCs w:val="21"/>
        </w:rPr>
        <w:t>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lastRenderedPageBreak/>
        <w:t>国有企业和集体所有制企业工作人员</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条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（一）在签订、履行合同过程中违反有关规定或者不负责任的；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（二）对本单位、下属单位生产、销售假冒伪劣商品和其他危害公共安全、人身健康、生命财产安全的产品发现后不采取措施处理或者措施不力，或者因工作严重不负责任购进假冒伪劣商品的；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（三）对本单位、下属单位发生的破坏国家自然资源的行为，发现后不采取措施处理或者措施不力的；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（四）对本单位、下属单位违反财政、金融、工商管理、海关、会计、统计等方面法律、法规的行为长期失察或者发现后不予纠正的；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（五）因工作不负责任，致使公共财物被贪污、挪用、盗窃、诈骗或者物资丢失、损坏、变质的。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有上述情形之一，造成巨大损失或者恶劣影响的，对有关责任者，依照前款规定加重处分。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t>在工作中违反有关规定或者不负责任</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一条在工作中违反有关规定或者不负责任，有下列情形之一，给党、国家和人民利益以及公共财产造成较大损失的，对负有直接责任者，给予严重警告或者撤销党内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（一）在决定</w:t>
      </w:r>
      <w:hyperlink r:id="rId47" w:tgtFrame="_blank" w:history="1">
        <w:r w:rsidRPr="00A32A8A">
          <w:rPr>
            <w:rFonts w:ascii="Arial" w:eastAsia="宋体" w:hAnsi="Arial" w:cs="Arial"/>
            <w:color w:val="136EC2"/>
            <w:kern w:val="0"/>
            <w:szCs w:val="21"/>
            <w:u w:val="single"/>
          </w:rPr>
          <w:t>基本建设项目</w:t>
        </w:r>
      </w:hyperlink>
      <w:r w:rsidRPr="00A32A8A">
        <w:rPr>
          <w:rFonts w:ascii="Arial" w:eastAsia="宋体" w:hAnsi="Arial" w:cs="Arial"/>
          <w:color w:val="333333"/>
          <w:kern w:val="0"/>
          <w:szCs w:val="21"/>
        </w:rPr>
        <w:t>的立项、设计、施工、投产等工作中造成重大失误的；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（二）在文教卫生、邮电通信、环境保护、社会福利等社会管理和服务方面发生</w:t>
      </w:r>
      <w:hyperlink r:id="rId48" w:tgtFrame="_blank" w:history="1">
        <w:r w:rsidRPr="00A32A8A">
          <w:rPr>
            <w:rFonts w:ascii="Arial" w:eastAsia="宋体" w:hAnsi="Arial" w:cs="Arial"/>
            <w:color w:val="136EC2"/>
            <w:kern w:val="0"/>
            <w:szCs w:val="21"/>
            <w:u w:val="single"/>
          </w:rPr>
          <w:t>严重事故</w:t>
        </w:r>
      </w:hyperlink>
      <w:r w:rsidRPr="00A32A8A">
        <w:rPr>
          <w:rFonts w:ascii="Arial" w:eastAsia="宋体" w:hAnsi="Arial" w:cs="Arial"/>
          <w:color w:val="333333"/>
          <w:kern w:val="0"/>
          <w:szCs w:val="21"/>
        </w:rPr>
        <w:t>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（三）在灾害、事故面前未采取必要和可能的措施，贻误时机，使本可以避免或者减少的损失未能避免或者减少的；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（四）对突发事件、重大事故和其他重要情况瞒报、谎报、缓报、漏报的；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lastRenderedPageBreak/>
        <w:t>（五）对涉及人民群众生产、生活等切身利益的问题能解决而不解决的。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有上述情形之一，造成巨大损失或者恶劣影响的，对有关责任者，依照前款规定加重处分。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t>在管辖范围内</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二条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（一）对发生的反对党的基本路线的集会、游行等活动放任不管，致使本单位多数党员、群众参加集会、游行等活动的；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（二）对存在的问题不认真解决，致使矛盾激化，造成闹事、罢工、罢课或者其他重大事件，严重影响生产、工作、教学和社会正常秩序的；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（三）对发生的明令禁止的不正之风不制止、不查处的；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（四）对发生的重大事件不及时采取措施进行处理的。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有上述情形之一，造成巨大损失或者恶劣影响的，对有关责任者，依照前款规定加重处分。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t>在安全工作方面</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三条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（一）不认真执行劳动保护、安全生产和消防等方面的法律、法规，发生爆炸、火灾、交通安全、建筑质量安全、矿山安全以及其他事故的；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（二）在组织群众性活动时，对可能发生的问题未采取有效的防范措施，发生责任事故的；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（三）因工作不负责任致使学校、幼儿园或者公共场所发生人身伤亡事故的；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（四）生产、销售假劣药品、有害食品，发生危害人身健康的事故的。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有上述情形之一，造成巨大损失或者恶劣影响的，对有关责任者，依照前款规定加重处分。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lastRenderedPageBreak/>
        <w:t>在执纪、行政执法和司法工作中</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四条在执纪、行政执法和司法工作中违反有关规定或者不负责任，有下列情形之一的，对负有直接责任者，给予警告或者严重警告处分。情节较重的，对负有直接责任者，给予撤销党内职务或者留党察看处分；负有主要领导责任者，给予警告或者严重警告处分。情节严重的，对负有直接责任者，给予开除党籍处分；负有主要领导责任者，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（一）在查处违纪违法案件中，瞒案不报、压案不办的；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（二）对他人要求保护合法权益的申请，无正当理由不予答复和办理的；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（三）违法采取保全措施或者不履行法定执行职责的；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（四）对依照规定应当移交其他机关或者组织的案件不移交的；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（五）在办案工作中因违反有关规定或者不负责任导致有关人员伤亡等事件的。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要领导责任者，给予撤销党内职务或者留党察看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b/>
          <w:bCs/>
          <w:color w:val="333333"/>
          <w:kern w:val="0"/>
          <w:szCs w:val="21"/>
        </w:rPr>
        <w:t>违反有关规定，强令他人履行非法定义务</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第一百三十五条违反有关规定，强令他人履行非法定义务，有下列情形之一，情节较轻的，给予警告或者严重警告处分；情节较重的，给予撤销党内职务或者留党察看处分；情节严重的，给予开除党籍处分：</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（一）以各种方式乱收费、乱摊派的；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（二）擅自向他人征收、征用财物的；</w:t>
      </w:r>
    </w:p>
    <w:p w:rsidR="00A32A8A" w:rsidRPr="00A32A8A" w:rsidRDefault="00A32A8A" w:rsidP="00A32A8A">
      <w:pPr>
        <w:widowControl/>
        <w:shd w:val="clear" w:color="auto" w:fill="FFFFFF"/>
        <w:spacing w:after="225" w:line="360" w:lineRule="atLeast"/>
        <w:ind w:firstLine="480"/>
        <w:jc w:val="left"/>
        <w:rPr>
          <w:rFonts w:ascii="Arial" w:eastAsia="宋体" w:hAnsi="Arial" w:cs="Arial"/>
          <w:color w:val="333333"/>
          <w:kern w:val="0"/>
          <w:szCs w:val="21"/>
        </w:rPr>
      </w:pPr>
      <w:r w:rsidRPr="00A32A8A">
        <w:rPr>
          <w:rFonts w:ascii="Arial" w:eastAsia="宋体" w:hAnsi="Arial" w:cs="Arial"/>
          <w:color w:val="333333"/>
          <w:kern w:val="0"/>
          <w:szCs w:val="21"/>
        </w:rPr>
        <w:t>（三）有其他强令他人履行非法</w:t>
      </w:r>
      <w:proofErr w:type="gramStart"/>
      <w:r w:rsidRPr="00A32A8A">
        <w:rPr>
          <w:rFonts w:ascii="Arial" w:eastAsia="宋体" w:hAnsi="Arial" w:cs="Arial"/>
          <w:color w:val="333333"/>
          <w:kern w:val="0"/>
          <w:szCs w:val="21"/>
        </w:rPr>
        <w:t>定义务</w:t>
      </w:r>
      <w:proofErr w:type="gramEnd"/>
      <w:r w:rsidRPr="00A32A8A">
        <w:rPr>
          <w:rFonts w:ascii="Arial" w:eastAsia="宋体" w:hAnsi="Arial" w:cs="Arial"/>
          <w:color w:val="333333"/>
          <w:kern w:val="0"/>
          <w:szCs w:val="21"/>
        </w:rPr>
        <w:t>情形的</w:t>
      </w:r>
    </w:p>
    <w:p w:rsidR="004D0354" w:rsidRPr="00A32A8A" w:rsidRDefault="004D0354"/>
    <w:sectPr w:rsidR="004D0354" w:rsidRPr="00A32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3E6" w:rsidRDefault="003573E6" w:rsidP="00A32A8A">
      <w:r>
        <w:separator/>
      </w:r>
    </w:p>
  </w:endnote>
  <w:endnote w:type="continuationSeparator" w:id="0">
    <w:p w:rsidR="003573E6" w:rsidRDefault="003573E6" w:rsidP="00A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3E6" w:rsidRDefault="003573E6" w:rsidP="00A32A8A">
      <w:r>
        <w:separator/>
      </w:r>
    </w:p>
  </w:footnote>
  <w:footnote w:type="continuationSeparator" w:id="0">
    <w:p w:rsidR="003573E6" w:rsidRDefault="003573E6" w:rsidP="00A32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FF"/>
    <w:rsid w:val="001575FF"/>
    <w:rsid w:val="003573E6"/>
    <w:rsid w:val="004D0354"/>
    <w:rsid w:val="00A3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2A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A8A"/>
    <w:rPr>
      <w:sz w:val="18"/>
      <w:szCs w:val="18"/>
    </w:rPr>
  </w:style>
  <w:style w:type="paragraph" w:styleId="a4">
    <w:name w:val="footer"/>
    <w:basedOn w:val="a"/>
    <w:link w:val="Char0"/>
    <w:uiPriority w:val="99"/>
    <w:unhideWhenUsed/>
    <w:rsid w:val="00A32A8A"/>
    <w:pPr>
      <w:tabs>
        <w:tab w:val="center" w:pos="4153"/>
        <w:tab w:val="right" w:pos="8306"/>
      </w:tabs>
      <w:snapToGrid w:val="0"/>
      <w:jc w:val="left"/>
    </w:pPr>
    <w:rPr>
      <w:sz w:val="18"/>
      <w:szCs w:val="18"/>
    </w:rPr>
  </w:style>
  <w:style w:type="character" w:customStyle="1" w:styleId="Char0">
    <w:name w:val="页脚 Char"/>
    <w:basedOn w:val="a0"/>
    <w:link w:val="a4"/>
    <w:uiPriority w:val="99"/>
    <w:rsid w:val="00A32A8A"/>
    <w:rPr>
      <w:sz w:val="18"/>
      <w:szCs w:val="18"/>
    </w:rPr>
  </w:style>
  <w:style w:type="paragraph" w:styleId="a5">
    <w:name w:val="Balloon Text"/>
    <w:basedOn w:val="a"/>
    <w:link w:val="Char1"/>
    <w:uiPriority w:val="99"/>
    <w:semiHidden/>
    <w:unhideWhenUsed/>
    <w:rsid w:val="00A32A8A"/>
    <w:rPr>
      <w:sz w:val="18"/>
      <w:szCs w:val="18"/>
    </w:rPr>
  </w:style>
  <w:style w:type="character" w:customStyle="1" w:styleId="Char1">
    <w:name w:val="批注框文本 Char"/>
    <w:basedOn w:val="a0"/>
    <w:link w:val="a5"/>
    <w:uiPriority w:val="99"/>
    <w:semiHidden/>
    <w:rsid w:val="00A32A8A"/>
    <w:rPr>
      <w:sz w:val="18"/>
      <w:szCs w:val="18"/>
    </w:rPr>
  </w:style>
  <w:style w:type="character" w:customStyle="1" w:styleId="1Char">
    <w:name w:val="标题 1 Char"/>
    <w:basedOn w:val="a0"/>
    <w:link w:val="1"/>
    <w:uiPriority w:val="9"/>
    <w:rsid w:val="00A32A8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2A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A8A"/>
    <w:rPr>
      <w:sz w:val="18"/>
      <w:szCs w:val="18"/>
    </w:rPr>
  </w:style>
  <w:style w:type="paragraph" w:styleId="a4">
    <w:name w:val="footer"/>
    <w:basedOn w:val="a"/>
    <w:link w:val="Char0"/>
    <w:uiPriority w:val="99"/>
    <w:unhideWhenUsed/>
    <w:rsid w:val="00A32A8A"/>
    <w:pPr>
      <w:tabs>
        <w:tab w:val="center" w:pos="4153"/>
        <w:tab w:val="right" w:pos="8306"/>
      </w:tabs>
      <w:snapToGrid w:val="0"/>
      <w:jc w:val="left"/>
    </w:pPr>
    <w:rPr>
      <w:sz w:val="18"/>
      <w:szCs w:val="18"/>
    </w:rPr>
  </w:style>
  <w:style w:type="character" w:customStyle="1" w:styleId="Char0">
    <w:name w:val="页脚 Char"/>
    <w:basedOn w:val="a0"/>
    <w:link w:val="a4"/>
    <w:uiPriority w:val="99"/>
    <w:rsid w:val="00A32A8A"/>
    <w:rPr>
      <w:sz w:val="18"/>
      <w:szCs w:val="18"/>
    </w:rPr>
  </w:style>
  <w:style w:type="paragraph" w:styleId="a5">
    <w:name w:val="Balloon Text"/>
    <w:basedOn w:val="a"/>
    <w:link w:val="Char1"/>
    <w:uiPriority w:val="99"/>
    <w:semiHidden/>
    <w:unhideWhenUsed/>
    <w:rsid w:val="00A32A8A"/>
    <w:rPr>
      <w:sz w:val="18"/>
      <w:szCs w:val="18"/>
    </w:rPr>
  </w:style>
  <w:style w:type="character" w:customStyle="1" w:styleId="Char1">
    <w:name w:val="批注框文本 Char"/>
    <w:basedOn w:val="a0"/>
    <w:link w:val="a5"/>
    <w:uiPriority w:val="99"/>
    <w:semiHidden/>
    <w:rsid w:val="00A32A8A"/>
    <w:rPr>
      <w:sz w:val="18"/>
      <w:szCs w:val="18"/>
    </w:rPr>
  </w:style>
  <w:style w:type="character" w:customStyle="1" w:styleId="1Char">
    <w:name w:val="标题 1 Char"/>
    <w:basedOn w:val="a0"/>
    <w:link w:val="1"/>
    <w:uiPriority w:val="9"/>
    <w:rsid w:val="00A32A8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23960">
      <w:bodyDiv w:val="1"/>
      <w:marLeft w:val="0"/>
      <w:marRight w:val="0"/>
      <w:marTop w:val="0"/>
      <w:marBottom w:val="0"/>
      <w:divBdr>
        <w:top w:val="none" w:sz="0" w:space="0" w:color="auto"/>
        <w:left w:val="none" w:sz="0" w:space="0" w:color="auto"/>
        <w:bottom w:val="none" w:sz="0" w:space="0" w:color="auto"/>
        <w:right w:val="none" w:sz="0" w:space="0" w:color="auto"/>
      </w:divBdr>
      <w:divsChild>
        <w:div w:id="533156891">
          <w:marLeft w:val="0"/>
          <w:marRight w:val="0"/>
          <w:marTop w:val="0"/>
          <w:marBottom w:val="0"/>
          <w:divBdr>
            <w:top w:val="none" w:sz="0" w:space="0" w:color="auto"/>
            <w:left w:val="none" w:sz="0" w:space="0" w:color="auto"/>
            <w:bottom w:val="none" w:sz="0" w:space="0" w:color="auto"/>
            <w:right w:val="none" w:sz="0" w:space="0" w:color="auto"/>
          </w:divBdr>
          <w:divsChild>
            <w:div w:id="527527724">
              <w:marLeft w:val="0"/>
              <w:marRight w:val="0"/>
              <w:marTop w:val="0"/>
              <w:marBottom w:val="0"/>
              <w:divBdr>
                <w:top w:val="none" w:sz="0" w:space="0" w:color="auto"/>
                <w:left w:val="none" w:sz="0" w:space="0" w:color="auto"/>
                <w:bottom w:val="none" w:sz="0" w:space="0" w:color="auto"/>
                <w:right w:val="none" w:sz="0" w:space="0" w:color="auto"/>
              </w:divBdr>
            </w:div>
            <w:div w:id="268045053">
              <w:marLeft w:val="0"/>
              <w:marRight w:val="0"/>
              <w:marTop w:val="0"/>
              <w:marBottom w:val="0"/>
              <w:divBdr>
                <w:top w:val="none" w:sz="0" w:space="0" w:color="auto"/>
                <w:left w:val="none" w:sz="0" w:space="0" w:color="auto"/>
                <w:bottom w:val="none" w:sz="0" w:space="0" w:color="auto"/>
                <w:right w:val="none" w:sz="0" w:space="0" w:color="auto"/>
              </w:divBdr>
            </w:div>
            <w:div w:id="608508975">
              <w:marLeft w:val="0"/>
              <w:marRight w:val="0"/>
              <w:marTop w:val="0"/>
              <w:marBottom w:val="0"/>
              <w:divBdr>
                <w:top w:val="none" w:sz="0" w:space="0" w:color="auto"/>
                <w:left w:val="none" w:sz="0" w:space="0" w:color="auto"/>
                <w:bottom w:val="none" w:sz="0" w:space="0" w:color="auto"/>
                <w:right w:val="none" w:sz="0" w:space="0" w:color="auto"/>
              </w:divBdr>
            </w:div>
            <w:div w:id="1510220870">
              <w:marLeft w:val="0"/>
              <w:marRight w:val="0"/>
              <w:marTop w:val="0"/>
              <w:marBottom w:val="0"/>
              <w:divBdr>
                <w:top w:val="none" w:sz="0" w:space="0" w:color="auto"/>
                <w:left w:val="none" w:sz="0" w:space="0" w:color="auto"/>
                <w:bottom w:val="none" w:sz="0" w:space="0" w:color="auto"/>
                <w:right w:val="none" w:sz="0" w:space="0" w:color="auto"/>
              </w:divBdr>
            </w:div>
            <w:div w:id="391197300">
              <w:marLeft w:val="0"/>
              <w:marRight w:val="0"/>
              <w:marTop w:val="0"/>
              <w:marBottom w:val="0"/>
              <w:divBdr>
                <w:top w:val="none" w:sz="0" w:space="0" w:color="auto"/>
                <w:left w:val="none" w:sz="0" w:space="0" w:color="auto"/>
                <w:bottom w:val="none" w:sz="0" w:space="0" w:color="auto"/>
                <w:right w:val="none" w:sz="0" w:space="0" w:color="auto"/>
              </w:divBdr>
            </w:div>
          </w:divsChild>
        </w:div>
        <w:div w:id="516191694">
          <w:marLeft w:val="0"/>
          <w:marRight w:val="0"/>
          <w:marTop w:val="0"/>
          <w:marBottom w:val="0"/>
          <w:divBdr>
            <w:top w:val="none" w:sz="0" w:space="0" w:color="auto"/>
            <w:left w:val="none" w:sz="0" w:space="0" w:color="auto"/>
            <w:bottom w:val="none" w:sz="0" w:space="0" w:color="auto"/>
            <w:right w:val="none" w:sz="0" w:space="0" w:color="auto"/>
          </w:divBdr>
          <w:divsChild>
            <w:div w:id="1084569433">
              <w:marLeft w:val="0"/>
              <w:marRight w:val="0"/>
              <w:marTop w:val="0"/>
              <w:marBottom w:val="0"/>
              <w:divBdr>
                <w:top w:val="none" w:sz="0" w:space="0" w:color="auto"/>
                <w:left w:val="none" w:sz="0" w:space="0" w:color="auto"/>
                <w:bottom w:val="none" w:sz="0" w:space="0" w:color="auto"/>
                <w:right w:val="none" w:sz="0" w:space="0" w:color="auto"/>
              </w:divBdr>
            </w:div>
            <w:div w:id="1539270025">
              <w:marLeft w:val="0"/>
              <w:marRight w:val="0"/>
              <w:marTop w:val="0"/>
              <w:marBottom w:val="0"/>
              <w:divBdr>
                <w:top w:val="none" w:sz="0" w:space="0" w:color="auto"/>
                <w:left w:val="none" w:sz="0" w:space="0" w:color="auto"/>
                <w:bottom w:val="none" w:sz="0" w:space="0" w:color="auto"/>
                <w:right w:val="none" w:sz="0" w:space="0" w:color="auto"/>
              </w:divBdr>
            </w:div>
            <w:div w:id="1720125449">
              <w:marLeft w:val="0"/>
              <w:marRight w:val="0"/>
              <w:marTop w:val="0"/>
              <w:marBottom w:val="0"/>
              <w:divBdr>
                <w:top w:val="none" w:sz="0" w:space="0" w:color="auto"/>
                <w:left w:val="none" w:sz="0" w:space="0" w:color="auto"/>
                <w:bottom w:val="none" w:sz="0" w:space="0" w:color="auto"/>
                <w:right w:val="none" w:sz="0" w:space="0" w:color="auto"/>
              </w:divBdr>
            </w:div>
            <w:div w:id="956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so.com/doc/5414946.html" TargetMode="External"/><Relationship Id="rId18" Type="http://schemas.openxmlformats.org/officeDocument/2006/relationships/hyperlink" Target="https://baike.so.com/doc/6468044.html" TargetMode="External"/><Relationship Id="rId26" Type="http://schemas.openxmlformats.org/officeDocument/2006/relationships/hyperlink" Target="https://baike.so.com/doc/6445451.html" TargetMode="External"/><Relationship Id="rId39" Type="http://schemas.openxmlformats.org/officeDocument/2006/relationships/hyperlink" Target="https://baike.so.com/doc/2279331.html" TargetMode="External"/><Relationship Id="rId21" Type="http://schemas.openxmlformats.org/officeDocument/2006/relationships/hyperlink" Target="https://baike.so.com/doc/6511661.html" TargetMode="External"/><Relationship Id="rId34" Type="http://schemas.openxmlformats.org/officeDocument/2006/relationships/hyperlink" Target="https://baike.so.com/doc/721354.html" TargetMode="External"/><Relationship Id="rId42" Type="http://schemas.openxmlformats.org/officeDocument/2006/relationships/hyperlink" Target="https://baike.so.com/doc/6465641.html" TargetMode="External"/><Relationship Id="rId47" Type="http://schemas.openxmlformats.org/officeDocument/2006/relationships/hyperlink" Target="https://baike.so.com/doc/6146793.html" TargetMode="External"/><Relationship Id="rId50" Type="http://schemas.openxmlformats.org/officeDocument/2006/relationships/theme" Target="theme/theme1.xml"/><Relationship Id="rId7" Type="http://schemas.openxmlformats.org/officeDocument/2006/relationships/hyperlink" Target="https://baike.so.com/doc/827398.html" TargetMode="External"/><Relationship Id="rId2" Type="http://schemas.microsoft.com/office/2007/relationships/stylesWithEffects" Target="stylesWithEffects.xml"/><Relationship Id="rId16" Type="http://schemas.openxmlformats.org/officeDocument/2006/relationships/hyperlink" Target="https://baike.so.com/doc/6279149.html" TargetMode="External"/><Relationship Id="rId29" Type="http://schemas.openxmlformats.org/officeDocument/2006/relationships/hyperlink" Target="https://baike.so.com/doc/4475835.html" TargetMode="External"/><Relationship Id="rId11" Type="http://schemas.openxmlformats.org/officeDocument/2006/relationships/hyperlink" Target="https://baike.so.com/doc/5372852.html" TargetMode="External"/><Relationship Id="rId24" Type="http://schemas.openxmlformats.org/officeDocument/2006/relationships/hyperlink" Target="https://baike.so.com/doc/3891983.html" TargetMode="External"/><Relationship Id="rId32" Type="http://schemas.openxmlformats.org/officeDocument/2006/relationships/hyperlink" Target="https://baike.so.com/doc/691312.html" TargetMode="External"/><Relationship Id="rId37" Type="http://schemas.openxmlformats.org/officeDocument/2006/relationships/hyperlink" Target="https://baike.so.com/doc/5602102.html" TargetMode="External"/><Relationship Id="rId40" Type="http://schemas.openxmlformats.org/officeDocument/2006/relationships/hyperlink" Target="https://baike.so.com/doc/6663994.html" TargetMode="External"/><Relationship Id="rId45" Type="http://schemas.openxmlformats.org/officeDocument/2006/relationships/hyperlink" Target="https://baike.so.com/doc/4395647.html" TargetMode="External"/><Relationship Id="rId5" Type="http://schemas.openxmlformats.org/officeDocument/2006/relationships/footnotes" Target="footnotes.xml"/><Relationship Id="rId15" Type="http://schemas.openxmlformats.org/officeDocument/2006/relationships/hyperlink" Target="https://baike.so.com/doc/5902925.html" TargetMode="External"/><Relationship Id="rId23" Type="http://schemas.openxmlformats.org/officeDocument/2006/relationships/hyperlink" Target="https://baike.so.com/doc/6690120.html" TargetMode="External"/><Relationship Id="rId28" Type="http://schemas.openxmlformats.org/officeDocument/2006/relationships/hyperlink" Target="https://baike.so.com/doc/5354341.html" TargetMode="External"/><Relationship Id="rId36" Type="http://schemas.openxmlformats.org/officeDocument/2006/relationships/hyperlink" Target="https://baike.so.com/doc/5430551.html" TargetMode="External"/><Relationship Id="rId49" Type="http://schemas.openxmlformats.org/officeDocument/2006/relationships/fontTable" Target="fontTable.xml"/><Relationship Id="rId10" Type="http://schemas.openxmlformats.org/officeDocument/2006/relationships/hyperlink" Target="https://baike.so.com/doc/5379449.html" TargetMode="External"/><Relationship Id="rId19" Type="http://schemas.openxmlformats.org/officeDocument/2006/relationships/hyperlink" Target="https://baike.so.com/doc/1296429.html" TargetMode="External"/><Relationship Id="rId31" Type="http://schemas.openxmlformats.org/officeDocument/2006/relationships/hyperlink" Target="https://baike.so.com/doc/5780270.html" TargetMode="External"/><Relationship Id="rId44" Type="http://schemas.openxmlformats.org/officeDocument/2006/relationships/hyperlink" Target="https://baike.so.com/doc/1025059.html" TargetMode="External"/><Relationship Id="rId4" Type="http://schemas.openxmlformats.org/officeDocument/2006/relationships/webSettings" Target="webSettings.xml"/><Relationship Id="rId9" Type="http://schemas.openxmlformats.org/officeDocument/2006/relationships/hyperlink" Target="https://baike.so.com/doc/5681097.html" TargetMode="External"/><Relationship Id="rId14" Type="http://schemas.openxmlformats.org/officeDocument/2006/relationships/hyperlink" Target="https://baike.so.com/doc/5380503.html" TargetMode="External"/><Relationship Id="rId22" Type="http://schemas.openxmlformats.org/officeDocument/2006/relationships/hyperlink" Target="https://baike.so.com/doc/4112717.html" TargetMode="External"/><Relationship Id="rId27" Type="http://schemas.openxmlformats.org/officeDocument/2006/relationships/hyperlink" Target="https://baike.so.com/doc/5410317.html" TargetMode="External"/><Relationship Id="rId30" Type="http://schemas.openxmlformats.org/officeDocument/2006/relationships/hyperlink" Target="https://baike.so.com/doc/6306678.html" TargetMode="External"/><Relationship Id="rId35" Type="http://schemas.openxmlformats.org/officeDocument/2006/relationships/hyperlink" Target="https://baike.so.com/doc/5979693.html" TargetMode="External"/><Relationship Id="rId43" Type="http://schemas.openxmlformats.org/officeDocument/2006/relationships/hyperlink" Target="https://baike.so.com/doc/6463218.html" TargetMode="External"/><Relationship Id="rId48" Type="http://schemas.openxmlformats.org/officeDocument/2006/relationships/hyperlink" Target="https://baike.so.com/doc/4098604.html" TargetMode="External"/><Relationship Id="rId8" Type="http://schemas.openxmlformats.org/officeDocument/2006/relationships/hyperlink" Target="https://baike.so.com/doc/1475840.html" TargetMode="External"/><Relationship Id="rId3" Type="http://schemas.openxmlformats.org/officeDocument/2006/relationships/settings" Target="settings.xml"/><Relationship Id="rId12" Type="http://schemas.openxmlformats.org/officeDocument/2006/relationships/hyperlink" Target="https://baike.so.com/doc/3777467.html" TargetMode="External"/><Relationship Id="rId17" Type="http://schemas.openxmlformats.org/officeDocument/2006/relationships/hyperlink" Target="https://baike.so.com/doc/5414341.html" TargetMode="External"/><Relationship Id="rId25" Type="http://schemas.openxmlformats.org/officeDocument/2006/relationships/hyperlink" Target="https://baike.so.com/doc/3772821.html" TargetMode="External"/><Relationship Id="rId33" Type="http://schemas.openxmlformats.org/officeDocument/2006/relationships/hyperlink" Target="https://baike.so.com/doc/1234489.html" TargetMode="External"/><Relationship Id="rId38" Type="http://schemas.openxmlformats.org/officeDocument/2006/relationships/hyperlink" Target="https://baike.so.com/doc/5393426.html" TargetMode="External"/><Relationship Id="rId46" Type="http://schemas.openxmlformats.org/officeDocument/2006/relationships/hyperlink" Target="https://baike.so.com/doc/5409565.html" TargetMode="External"/><Relationship Id="rId20" Type="http://schemas.openxmlformats.org/officeDocument/2006/relationships/hyperlink" Target="https://baike.so.com/doc/5414803.html" TargetMode="External"/><Relationship Id="rId41" Type="http://schemas.openxmlformats.org/officeDocument/2006/relationships/hyperlink" Target="https://baike.so.com/doc/1788892.html"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3312</Words>
  <Characters>18879</Characters>
  <Application>Microsoft Office Word</Application>
  <DocSecurity>0</DocSecurity>
  <Lines>157</Lines>
  <Paragraphs>44</Paragraphs>
  <ScaleCrop>false</ScaleCrop>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2</cp:revision>
  <dcterms:created xsi:type="dcterms:W3CDTF">2018-01-23T06:34:00Z</dcterms:created>
  <dcterms:modified xsi:type="dcterms:W3CDTF">2018-01-23T06:34:00Z</dcterms:modified>
</cp:coreProperties>
</file>