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计算机科学系晚自习学生团体请假表</w:t>
      </w:r>
    </w:p>
    <w:p>
      <w:pPr>
        <w:spacing w:line="360" w:lineRule="auto"/>
        <w:ind w:firstLine="5040" w:firstLineChars="2100"/>
        <w:rPr>
          <w:rFonts w:hint="eastAsia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1287"/>
        <w:gridCol w:w="128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注：请假同学必须接受指导教师或活动负责教师统一管理。</w:t>
      </w: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指导教师（活动负责教师）签字：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日          期：</w:t>
      </w:r>
    </w:p>
    <w:p>
      <w:pPr>
        <w:spacing w:line="360" w:lineRule="auto"/>
        <w:ind w:firstLine="5040" w:firstLineChars="2100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Linux Libertine Display G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